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E1" w:rsidRPr="005021BF" w:rsidRDefault="004949E1" w:rsidP="00282DB3">
      <w:pPr>
        <w:ind w:firstLine="720"/>
        <w:rPr>
          <w:color w:val="000000"/>
          <w:lang w:val="sr-Cyrl-RS" w:eastAsia="sr-Latn-RS"/>
        </w:rPr>
      </w:pPr>
      <w:permStart w:id="535954138" w:edGrp="everyone"/>
    </w:p>
    <w:p w:rsidR="00A76250" w:rsidRPr="00CE1DA5" w:rsidRDefault="00A76250" w:rsidP="00D75171">
      <w:pPr>
        <w:ind w:firstLine="720"/>
        <w:jc w:val="center"/>
        <w:rPr>
          <w:b/>
          <w:lang w:val="sr-Cyrl-RS"/>
        </w:rPr>
      </w:pPr>
      <w:r w:rsidRPr="00CE1DA5">
        <w:rPr>
          <w:b/>
          <w:lang w:val="sr-Cyrl-RS"/>
        </w:rPr>
        <w:t xml:space="preserve">ИНФОРМАЦИЈА ЗА КАНДИДАТЕ </w:t>
      </w:r>
    </w:p>
    <w:p w:rsidR="00207600" w:rsidRDefault="00D75171" w:rsidP="008D11EA">
      <w:pPr>
        <w:ind w:firstLine="720"/>
        <w:jc w:val="center"/>
        <w:rPr>
          <w:b/>
        </w:rPr>
      </w:pPr>
      <w:r w:rsidRPr="00CE1DA5">
        <w:rPr>
          <w:b/>
        </w:rPr>
        <w:t xml:space="preserve"> о конкурсном посту</w:t>
      </w:r>
      <w:r w:rsidR="00A76250" w:rsidRPr="00CE1DA5">
        <w:rPr>
          <w:b/>
        </w:rPr>
        <w:t xml:space="preserve">пку за </w:t>
      </w:r>
      <w:r w:rsidR="005021BF">
        <w:rPr>
          <w:b/>
          <w:lang w:val="sr-Cyrl-RS"/>
        </w:rPr>
        <w:t>извршилачко радно место</w:t>
      </w:r>
      <w:r w:rsidR="00C37050">
        <w:rPr>
          <w:b/>
          <w:lang w:val="en-US"/>
        </w:rPr>
        <w:t>-</w:t>
      </w:r>
      <w:r w:rsidR="00C37050">
        <w:rPr>
          <w:b/>
          <w:lang w:val="sr-Cyrl-RS"/>
        </w:rPr>
        <w:t>Послови овере</w:t>
      </w:r>
      <w:r w:rsidR="00A76250" w:rsidRPr="00CE1DA5">
        <w:rPr>
          <w:b/>
        </w:rPr>
        <w:t xml:space="preserve"> </w:t>
      </w:r>
    </w:p>
    <w:p w:rsidR="00207600" w:rsidRDefault="00207600" w:rsidP="00207600">
      <w:pPr>
        <w:ind w:firstLine="720"/>
        <w:rPr>
          <w:b/>
        </w:rPr>
      </w:pPr>
    </w:p>
    <w:p w:rsidR="00A76250" w:rsidRPr="00CE1DA5" w:rsidRDefault="000D40C5" w:rsidP="008D11EA">
      <w:pPr>
        <w:jc w:val="both"/>
        <w:rPr>
          <w:lang w:val="sr-Cyrl-RS"/>
        </w:rPr>
      </w:pPr>
      <w:r>
        <w:rPr>
          <w:lang w:val="en-US"/>
        </w:rPr>
        <w:t xml:space="preserve">            </w:t>
      </w:r>
      <w:r w:rsidR="00207600">
        <w:rPr>
          <w:lang w:val="sr-Cyrl-RS"/>
        </w:rPr>
        <w:t>Позивамо Вас да се пријавите на Јавни конкурс у</w:t>
      </w:r>
      <w:r w:rsidR="005021BF">
        <w:rPr>
          <w:lang w:val="sr-Cyrl-RS"/>
        </w:rPr>
        <w:t xml:space="preserve"> </w:t>
      </w:r>
      <w:r w:rsidR="00207600">
        <w:rPr>
          <w:lang w:val="sr-Cyrl-RS"/>
        </w:rPr>
        <w:t>Општинској управи</w:t>
      </w:r>
      <w:r w:rsidR="00A76250" w:rsidRPr="00CE1DA5">
        <w:rPr>
          <w:lang w:val="sr-Cyrl-RS"/>
        </w:rPr>
        <w:t xml:space="preserve"> општине </w:t>
      </w:r>
      <w:r w:rsidR="00CC6224">
        <w:rPr>
          <w:lang w:val="sr-Cyrl-RS"/>
        </w:rPr>
        <w:t>Ражањ</w:t>
      </w:r>
      <w:r w:rsidR="00A76250" w:rsidRPr="00CE1DA5">
        <w:rPr>
          <w:lang w:val="sr-Cyrl-RS"/>
        </w:rPr>
        <w:t xml:space="preserve"> </w:t>
      </w:r>
      <w:r w:rsidR="00207600">
        <w:rPr>
          <w:lang w:val="sr-Cyrl-RS"/>
        </w:rPr>
        <w:t xml:space="preserve">– </w:t>
      </w:r>
      <w:r w:rsidR="00C27515">
        <w:rPr>
          <w:lang w:val="sr-Cyrl-RS"/>
        </w:rPr>
        <w:t>Одељење за друштвене делатности, општу управу, правне и заједничке послове, Одсек за општу управу</w:t>
      </w:r>
      <w:r w:rsidR="00207600">
        <w:rPr>
          <w:lang w:val="sr-Cyrl-RS"/>
        </w:rPr>
        <w:t>:</w:t>
      </w:r>
    </w:p>
    <w:p w:rsidR="00C37050" w:rsidRDefault="005021BF" w:rsidP="0002455E">
      <w:pPr>
        <w:pStyle w:val="BodyText"/>
        <w:jc w:val="both"/>
        <w:rPr>
          <w:sz w:val="24"/>
          <w:szCs w:val="24"/>
        </w:rPr>
      </w:pPr>
      <w:r>
        <w:rPr>
          <w:lang w:val="sr-Cyrl-RS"/>
        </w:rPr>
        <w:t>Радно место бр.</w:t>
      </w:r>
      <w:r w:rsidR="00917199">
        <w:rPr>
          <w:lang w:val="sr-Cyrl-RS"/>
        </w:rPr>
        <w:t>10</w:t>
      </w:r>
      <w:r w:rsidR="000511F4" w:rsidRPr="00CE1DA5">
        <w:t xml:space="preserve"> </w:t>
      </w:r>
      <w:r w:rsidR="000511F4" w:rsidRPr="00CE1DA5">
        <w:rPr>
          <w:lang w:val="sr-Cyrl-RS"/>
        </w:rPr>
        <w:t>„</w:t>
      </w:r>
      <w:r w:rsidR="00917199">
        <w:rPr>
          <w:lang w:val="sr-Cyrl-RS"/>
        </w:rPr>
        <w:t>Послови овере</w:t>
      </w:r>
      <w:r w:rsidR="000511F4" w:rsidRPr="00CE1DA5">
        <w:rPr>
          <w:lang w:val="sr-Cyrl-RS"/>
        </w:rPr>
        <w:t>“</w:t>
      </w:r>
      <w:r w:rsidR="00552540">
        <w:rPr>
          <w:lang w:val="sr-Cyrl-RS"/>
        </w:rPr>
        <w:t xml:space="preserve">, </w:t>
      </w:r>
      <w:proofErr w:type="spellStart"/>
      <w:r w:rsidR="00D75171" w:rsidRPr="00CE1DA5">
        <w:t>звање</w:t>
      </w:r>
      <w:proofErr w:type="spellEnd"/>
      <w:r w:rsidR="000D40C5">
        <w:rPr>
          <w:lang w:val="sr-Cyrl-RS"/>
        </w:rPr>
        <w:t>:</w:t>
      </w:r>
      <w:r w:rsidR="00D75171" w:rsidRPr="00CE1DA5">
        <w:t xml:space="preserve"> </w:t>
      </w:r>
      <w:r w:rsidR="00917199">
        <w:rPr>
          <w:lang w:val="sr-Cyrl-RS"/>
        </w:rPr>
        <w:t>референт</w:t>
      </w:r>
      <w:r>
        <w:rPr>
          <w:lang w:val="sr-Cyrl-RS"/>
        </w:rPr>
        <w:t>, један извршилац</w:t>
      </w:r>
      <w:r w:rsidR="0073300B">
        <w:rPr>
          <w:lang w:val="sr-Cyrl-RS"/>
        </w:rPr>
        <w:t xml:space="preserve"> </w:t>
      </w:r>
      <w:r w:rsidR="00917199" w:rsidRPr="00F8062B">
        <w:rPr>
          <w:noProof/>
          <w:sz w:val="24"/>
          <w:szCs w:val="24"/>
          <w:lang w:val="sr-Cyrl-CS"/>
        </w:rPr>
        <w:t xml:space="preserve">у </w:t>
      </w:r>
      <w:proofErr w:type="spellStart"/>
      <w:r w:rsidR="00917199" w:rsidRPr="00F8062B">
        <w:rPr>
          <w:sz w:val="24"/>
          <w:szCs w:val="24"/>
        </w:rPr>
        <w:t>складу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са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Правилником</w:t>
      </w:r>
      <w:proofErr w:type="spellEnd"/>
      <w:r w:rsidR="00917199" w:rsidRPr="00F8062B">
        <w:rPr>
          <w:sz w:val="24"/>
          <w:szCs w:val="24"/>
        </w:rPr>
        <w:t xml:space="preserve"> о </w:t>
      </w:r>
      <w:proofErr w:type="spellStart"/>
      <w:r w:rsidR="00917199" w:rsidRPr="00F8062B">
        <w:rPr>
          <w:sz w:val="24"/>
          <w:szCs w:val="24"/>
        </w:rPr>
        <w:t>организацији</w:t>
      </w:r>
      <w:proofErr w:type="spellEnd"/>
      <w:r w:rsidR="00917199" w:rsidRPr="00F8062B">
        <w:rPr>
          <w:sz w:val="24"/>
          <w:szCs w:val="24"/>
        </w:rPr>
        <w:t xml:space="preserve"> и </w:t>
      </w:r>
      <w:proofErr w:type="spellStart"/>
      <w:r w:rsidR="00917199" w:rsidRPr="00F8062B">
        <w:rPr>
          <w:sz w:val="24"/>
          <w:szCs w:val="24"/>
        </w:rPr>
        <w:t>систематизцији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радних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места</w:t>
      </w:r>
      <w:proofErr w:type="spellEnd"/>
      <w:r w:rsidR="00917199" w:rsidRPr="00F8062B">
        <w:rPr>
          <w:sz w:val="24"/>
          <w:szCs w:val="24"/>
        </w:rPr>
        <w:t xml:space="preserve"> у </w:t>
      </w:r>
      <w:proofErr w:type="spellStart"/>
      <w:r w:rsidR="00917199" w:rsidRPr="00F8062B">
        <w:rPr>
          <w:sz w:val="24"/>
          <w:szCs w:val="24"/>
        </w:rPr>
        <w:t>Општинској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управи</w:t>
      </w:r>
      <w:proofErr w:type="spellEnd"/>
      <w:r w:rsidR="00917199" w:rsidRPr="00F8062B">
        <w:rPr>
          <w:sz w:val="24"/>
          <w:szCs w:val="24"/>
        </w:rPr>
        <w:t xml:space="preserve"> и </w:t>
      </w:r>
      <w:proofErr w:type="spellStart"/>
      <w:r w:rsidR="00917199" w:rsidRPr="00F8062B">
        <w:rPr>
          <w:sz w:val="24"/>
          <w:szCs w:val="24"/>
        </w:rPr>
        <w:t>Правобранилаштву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општине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Ражањ</w:t>
      </w:r>
      <w:proofErr w:type="spellEnd"/>
      <w:r w:rsidR="00917199" w:rsidRPr="00F8062B">
        <w:rPr>
          <w:sz w:val="24"/>
          <w:szCs w:val="24"/>
        </w:rPr>
        <w:t xml:space="preserve"> („</w:t>
      </w:r>
      <w:proofErr w:type="spellStart"/>
      <w:r w:rsidR="00917199" w:rsidRPr="00F8062B">
        <w:rPr>
          <w:sz w:val="24"/>
          <w:szCs w:val="24"/>
        </w:rPr>
        <w:t>Сл.лист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општине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Ражањ</w:t>
      </w:r>
      <w:proofErr w:type="spellEnd"/>
      <w:r w:rsidR="00917199" w:rsidRPr="00F8062B">
        <w:rPr>
          <w:sz w:val="24"/>
          <w:szCs w:val="24"/>
        </w:rPr>
        <w:t xml:space="preserve">“ </w:t>
      </w:r>
      <w:proofErr w:type="spellStart"/>
      <w:r w:rsidR="00917199" w:rsidRPr="00F8062B">
        <w:rPr>
          <w:sz w:val="24"/>
          <w:szCs w:val="24"/>
        </w:rPr>
        <w:t>број</w:t>
      </w:r>
      <w:proofErr w:type="spellEnd"/>
      <w:r w:rsidR="00917199" w:rsidRPr="00F8062B">
        <w:rPr>
          <w:sz w:val="24"/>
          <w:szCs w:val="24"/>
        </w:rPr>
        <w:t xml:space="preserve"> 13/2024) и </w:t>
      </w:r>
      <w:proofErr w:type="spellStart"/>
      <w:r w:rsidR="00917199" w:rsidRPr="00F8062B">
        <w:rPr>
          <w:sz w:val="24"/>
          <w:szCs w:val="24"/>
        </w:rPr>
        <w:t>Другом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изменом</w:t>
      </w:r>
      <w:proofErr w:type="spellEnd"/>
      <w:r w:rsidR="00917199" w:rsidRPr="00F8062B">
        <w:rPr>
          <w:sz w:val="24"/>
          <w:szCs w:val="24"/>
        </w:rPr>
        <w:t xml:space="preserve"> и </w:t>
      </w:r>
      <w:proofErr w:type="spellStart"/>
      <w:r w:rsidR="00917199" w:rsidRPr="00F8062B">
        <w:rPr>
          <w:sz w:val="24"/>
          <w:szCs w:val="24"/>
        </w:rPr>
        <w:t>допуном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Правлника</w:t>
      </w:r>
      <w:proofErr w:type="spellEnd"/>
      <w:r w:rsidR="00917199" w:rsidRPr="00F8062B">
        <w:rPr>
          <w:sz w:val="24"/>
          <w:szCs w:val="24"/>
        </w:rPr>
        <w:t xml:space="preserve"> о </w:t>
      </w:r>
      <w:proofErr w:type="spellStart"/>
      <w:r w:rsidR="00917199" w:rsidRPr="00F8062B">
        <w:rPr>
          <w:sz w:val="24"/>
          <w:szCs w:val="24"/>
        </w:rPr>
        <w:t>организацији</w:t>
      </w:r>
      <w:proofErr w:type="spellEnd"/>
      <w:r w:rsidR="00917199" w:rsidRPr="00F8062B">
        <w:rPr>
          <w:sz w:val="24"/>
          <w:szCs w:val="24"/>
        </w:rPr>
        <w:t xml:space="preserve"> и </w:t>
      </w:r>
      <w:proofErr w:type="spellStart"/>
      <w:r w:rsidR="00917199" w:rsidRPr="00F8062B">
        <w:rPr>
          <w:sz w:val="24"/>
          <w:szCs w:val="24"/>
        </w:rPr>
        <w:t>систематизацији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радних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места</w:t>
      </w:r>
      <w:proofErr w:type="spellEnd"/>
      <w:r w:rsidR="00917199" w:rsidRPr="00F8062B">
        <w:rPr>
          <w:sz w:val="24"/>
          <w:szCs w:val="24"/>
        </w:rPr>
        <w:t xml:space="preserve"> у </w:t>
      </w:r>
      <w:proofErr w:type="spellStart"/>
      <w:r w:rsidR="00917199" w:rsidRPr="00F8062B">
        <w:rPr>
          <w:sz w:val="24"/>
          <w:szCs w:val="24"/>
        </w:rPr>
        <w:t>Општинској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управи</w:t>
      </w:r>
      <w:proofErr w:type="spellEnd"/>
      <w:r w:rsidR="00917199" w:rsidRPr="00F8062B">
        <w:rPr>
          <w:sz w:val="24"/>
          <w:szCs w:val="24"/>
        </w:rPr>
        <w:t xml:space="preserve"> и </w:t>
      </w:r>
      <w:proofErr w:type="spellStart"/>
      <w:r w:rsidR="00917199" w:rsidRPr="00F8062B">
        <w:rPr>
          <w:sz w:val="24"/>
          <w:szCs w:val="24"/>
        </w:rPr>
        <w:t>правобранилаштву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општине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Ражањ</w:t>
      </w:r>
      <w:proofErr w:type="spellEnd"/>
      <w:r w:rsidR="00917199" w:rsidRPr="00F8062B">
        <w:rPr>
          <w:sz w:val="24"/>
          <w:szCs w:val="24"/>
        </w:rPr>
        <w:t xml:space="preserve"> („</w:t>
      </w:r>
      <w:proofErr w:type="spellStart"/>
      <w:r w:rsidR="00917199" w:rsidRPr="00F8062B">
        <w:rPr>
          <w:sz w:val="24"/>
          <w:szCs w:val="24"/>
        </w:rPr>
        <w:t>Сл.ли</w:t>
      </w:r>
      <w:r w:rsidR="00C37050">
        <w:rPr>
          <w:sz w:val="24"/>
          <w:szCs w:val="24"/>
        </w:rPr>
        <w:t>ст</w:t>
      </w:r>
      <w:proofErr w:type="spellEnd"/>
      <w:r w:rsidR="00C37050">
        <w:rPr>
          <w:sz w:val="24"/>
          <w:szCs w:val="24"/>
        </w:rPr>
        <w:t xml:space="preserve"> </w:t>
      </w:r>
      <w:proofErr w:type="spellStart"/>
      <w:r w:rsidR="00C37050">
        <w:rPr>
          <w:sz w:val="24"/>
          <w:szCs w:val="24"/>
        </w:rPr>
        <w:t>општине</w:t>
      </w:r>
      <w:proofErr w:type="spellEnd"/>
      <w:r w:rsidR="00C37050">
        <w:rPr>
          <w:sz w:val="24"/>
          <w:szCs w:val="24"/>
        </w:rPr>
        <w:t xml:space="preserve"> </w:t>
      </w:r>
      <w:proofErr w:type="spellStart"/>
      <w:r w:rsidR="00C37050">
        <w:rPr>
          <w:sz w:val="24"/>
          <w:szCs w:val="24"/>
        </w:rPr>
        <w:t>Ражањ</w:t>
      </w:r>
      <w:proofErr w:type="spellEnd"/>
      <w:r w:rsidR="00C37050">
        <w:rPr>
          <w:sz w:val="24"/>
          <w:szCs w:val="24"/>
        </w:rPr>
        <w:t xml:space="preserve">“ </w:t>
      </w:r>
      <w:proofErr w:type="spellStart"/>
      <w:r w:rsidR="00C37050">
        <w:rPr>
          <w:sz w:val="24"/>
          <w:szCs w:val="24"/>
        </w:rPr>
        <w:t>број</w:t>
      </w:r>
      <w:proofErr w:type="spellEnd"/>
      <w:r w:rsidR="00C37050">
        <w:rPr>
          <w:sz w:val="24"/>
          <w:szCs w:val="24"/>
        </w:rPr>
        <w:t xml:space="preserve"> 13/2025).</w:t>
      </w:r>
    </w:p>
    <w:p w:rsidR="00267C11" w:rsidRPr="007561B6" w:rsidRDefault="00D75171" w:rsidP="0002455E">
      <w:pPr>
        <w:pStyle w:val="BodyText"/>
        <w:jc w:val="both"/>
        <w:rPr>
          <w:color w:val="FFC000"/>
          <w:lang w:val="sr-Cyrl-RS"/>
        </w:rPr>
      </w:pPr>
      <w:bookmarkStart w:id="0" w:name="_GoBack"/>
      <w:bookmarkEnd w:id="0"/>
      <w:proofErr w:type="spellStart"/>
      <w:r w:rsidRPr="00CE1DA5">
        <w:rPr>
          <w:b/>
        </w:rPr>
        <w:t>Датум</w:t>
      </w:r>
      <w:proofErr w:type="spellEnd"/>
      <w:r w:rsidRPr="00CE1DA5">
        <w:rPr>
          <w:b/>
        </w:rPr>
        <w:t xml:space="preserve"> </w:t>
      </w:r>
      <w:proofErr w:type="spellStart"/>
      <w:r w:rsidRPr="00CE1DA5">
        <w:rPr>
          <w:b/>
        </w:rPr>
        <w:t>објављивања</w:t>
      </w:r>
      <w:proofErr w:type="spellEnd"/>
      <w:r w:rsidRPr="00CE1DA5">
        <w:rPr>
          <w:b/>
        </w:rPr>
        <w:t xml:space="preserve"> </w:t>
      </w:r>
      <w:r w:rsidR="00267C11">
        <w:rPr>
          <w:b/>
          <w:lang w:val="sr-Cyrl-RS"/>
        </w:rPr>
        <w:t xml:space="preserve">обавештења о јавном </w:t>
      </w:r>
      <w:proofErr w:type="spellStart"/>
      <w:r w:rsidR="00267C11">
        <w:rPr>
          <w:b/>
        </w:rPr>
        <w:t>конкурсу</w:t>
      </w:r>
      <w:proofErr w:type="spellEnd"/>
      <w:r w:rsidRPr="00452153">
        <w:rPr>
          <w:b/>
          <w:highlight w:val="yellow"/>
        </w:rPr>
        <w:t>:</w:t>
      </w:r>
      <w:r w:rsidR="001B2312" w:rsidRPr="00452153">
        <w:rPr>
          <w:b/>
          <w:highlight w:val="yellow"/>
        </w:rPr>
        <w:t xml:space="preserve"> </w:t>
      </w:r>
      <w:r w:rsidR="00452153">
        <w:rPr>
          <w:highlight w:val="yellow"/>
        </w:rPr>
        <w:t>25.4.</w:t>
      </w:r>
      <w:r w:rsidR="00452153" w:rsidRPr="00452153">
        <w:rPr>
          <w:highlight w:val="yellow"/>
        </w:rPr>
        <w:t xml:space="preserve"> 2026</w:t>
      </w:r>
      <w:r w:rsidRPr="00452153">
        <w:t xml:space="preserve">. </w:t>
      </w:r>
      <w:proofErr w:type="gramStart"/>
      <w:r w:rsidRPr="00452153">
        <w:t>године</w:t>
      </w:r>
      <w:proofErr w:type="gramEnd"/>
      <w:r w:rsidRPr="00452153">
        <w:rPr>
          <w:lang w:val="sr-Cyrl-RS"/>
        </w:rPr>
        <w:t>.</w:t>
      </w:r>
      <w:r w:rsidR="00267C11" w:rsidRPr="00452153">
        <w:rPr>
          <w:lang w:val="sr-Cyrl-RS"/>
        </w:rPr>
        <w:t xml:space="preserve"> </w:t>
      </w:r>
    </w:p>
    <w:p w:rsidR="00D75171" w:rsidRPr="00452153" w:rsidRDefault="00267C11" w:rsidP="00267C11">
      <w:pPr>
        <w:pStyle w:val="BodyText"/>
        <w:ind w:firstLine="720"/>
        <w:jc w:val="both"/>
        <w:rPr>
          <w:sz w:val="24"/>
          <w:szCs w:val="24"/>
        </w:rPr>
      </w:pPr>
      <w:r w:rsidRPr="00452153">
        <w:rPr>
          <w:sz w:val="24"/>
          <w:szCs w:val="24"/>
          <w:lang w:val="sr-Cyrl-RS"/>
        </w:rPr>
        <w:t>Рок почиње да тече</w:t>
      </w:r>
      <w:r w:rsidRPr="00452153">
        <w:rPr>
          <w:sz w:val="24"/>
          <w:szCs w:val="24"/>
        </w:rPr>
        <w:t xml:space="preserve"> </w:t>
      </w:r>
      <w:proofErr w:type="spellStart"/>
      <w:r w:rsidRPr="00452153">
        <w:rPr>
          <w:sz w:val="24"/>
          <w:szCs w:val="24"/>
        </w:rPr>
        <w:t>од</w:t>
      </w:r>
      <w:proofErr w:type="spellEnd"/>
      <w:r w:rsidRPr="00452153">
        <w:rPr>
          <w:sz w:val="24"/>
          <w:szCs w:val="24"/>
        </w:rPr>
        <w:t xml:space="preserve">  </w:t>
      </w:r>
      <w:r w:rsidR="00452153" w:rsidRPr="00452153">
        <w:rPr>
          <w:sz w:val="24"/>
          <w:szCs w:val="24"/>
        </w:rPr>
        <w:t>27.4.2026</w:t>
      </w:r>
      <w:r w:rsidRPr="00452153">
        <w:rPr>
          <w:sz w:val="24"/>
          <w:szCs w:val="24"/>
        </w:rPr>
        <w:t xml:space="preserve">. </w:t>
      </w:r>
      <w:proofErr w:type="spellStart"/>
      <w:proofErr w:type="gramStart"/>
      <w:r w:rsidRPr="00452153">
        <w:rPr>
          <w:sz w:val="24"/>
          <w:szCs w:val="24"/>
        </w:rPr>
        <w:t>године</w:t>
      </w:r>
      <w:proofErr w:type="spellEnd"/>
      <w:proofErr w:type="gramEnd"/>
      <w:r w:rsidRPr="00452153">
        <w:rPr>
          <w:sz w:val="24"/>
          <w:szCs w:val="24"/>
        </w:rPr>
        <w:t xml:space="preserve"> и </w:t>
      </w:r>
      <w:proofErr w:type="spellStart"/>
      <w:r w:rsidRPr="00452153">
        <w:rPr>
          <w:sz w:val="24"/>
          <w:szCs w:val="24"/>
        </w:rPr>
        <w:t>истиче</w:t>
      </w:r>
      <w:proofErr w:type="spellEnd"/>
      <w:r w:rsidRPr="00452153">
        <w:rPr>
          <w:sz w:val="24"/>
          <w:szCs w:val="24"/>
        </w:rPr>
        <w:t xml:space="preserve">  </w:t>
      </w:r>
      <w:r w:rsidR="00452153" w:rsidRPr="00452153">
        <w:rPr>
          <w:sz w:val="24"/>
          <w:szCs w:val="24"/>
        </w:rPr>
        <w:t>11.5.2026</w:t>
      </w:r>
      <w:r w:rsidRPr="00452153">
        <w:rPr>
          <w:sz w:val="24"/>
          <w:szCs w:val="24"/>
        </w:rPr>
        <w:t xml:space="preserve">. </w:t>
      </w:r>
      <w:proofErr w:type="spellStart"/>
      <w:proofErr w:type="gramStart"/>
      <w:r w:rsidRPr="00452153">
        <w:rPr>
          <w:sz w:val="24"/>
          <w:szCs w:val="24"/>
        </w:rPr>
        <w:t>године</w:t>
      </w:r>
      <w:proofErr w:type="spellEnd"/>
      <w:proofErr w:type="gramEnd"/>
      <w:r w:rsidRPr="00452153">
        <w:rPr>
          <w:sz w:val="24"/>
          <w:szCs w:val="24"/>
        </w:rPr>
        <w:t>.</w:t>
      </w:r>
    </w:p>
    <w:p w:rsidR="00D75171" w:rsidRPr="00452153" w:rsidRDefault="00D75171" w:rsidP="007F38CF">
      <w:pPr>
        <w:ind w:firstLine="720"/>
        <w:jc w:val="both"/>
        <w:rPr>
          <w:lang w:val="sr-Cyrl-RS"/>
        </w:rPr>
      </w:pPr>
      <w:r w:rsidRPr="00452153">
        <w:rPr>
          <w:b/>
        </w:rPr>
        <w:t>Последњи дан за достављање пријаве на конкурс:</w:t>
      </w:r>
      <w:r w:rsidR="00F47486" w:rsidRPr="00452153">
        <w:t xml:space="preserve"> </w:t>
      </w:r>
      <w:r w:rsidR="00452153" w:rsidRPr="00452153">
        <w:rPr>
          <w:lang w:val="en-US"/>
        </w:rPr>
        <w:t>11.</w:t>
      </w:r>
      <w:r w:rsidR="00452153" w:rsidRPr="00452153">
        <w:rPr>
          <w:lang w:val="sr-Cyrl-RS"/>
        </w:rPr>
        <w:t>мај</w:t>
      </w:r>
      <w:r w:rsidR="00452153" w:rsidRPr="00452153">
        <w:t xml:space="preserve"> 2026</w:t>
      </w:r>
      <w:r w:rsidRPr="00452153">
        <w:t>. године</w:t>
      </w:r>
      <w:r w:rsidRPr="00452153">
        <w:rPr>
          <w:lang w:val="sr-Cyrl-RS"/>
        </w:rPr>
        <w:t>.</w:t>
      </w:r>
    </w:p>
    <w:p w:rsidR="00D75171" w:rsidRPr="00CE1DA5" w:rsidRDefault="00D75171" w:rsidP="00D75171">
      <w:pPr>
        <w:ind w:firstLine="720"/>
        <w:jc w:val="both"/>
        <w:rPr>
          <w:b/>
        </w:rPr>
      </w:pPr>
      <w:r w:rsidRPr="00CE1DA5">
        <w:rPr>
          <w:b/>
        </w:rPr>
        <w:t xml:space="preserve">На шта је посебно важно да обратите пажњу у тексту конкурса: </w:t>
      </w:r>
    </w:p>
    <w:p w:rsidR="00D75171" w:rsidRPr="00CE1DA5" w:rsidRDefault="00D75171" w:rsidP="00D75171">
      <w:pPr>
        <w:ind w:firstLine="720"/>
        <w:jc w:val="both"/>
      </w:pPr>
      <w:r w:rsidRPr="00CE1DA5">
        <w:t>Обратите пажњу на опис послова на радном месту како бисте проценили да ли Вам овај посао заиста одговара.</w:t>
      </w:r>
    </w:p>
    <w:p w:rsidR="00AF67F6" w:rsidRDefault="00D75171" w:rsidP="008D11EA">
      <w:pPr>
        <w:ind w:firstLine="720"/>
        <w:jc w:val="both"/>
      </w:pPr>
      <w:r w:rsidRPr="00CE1DA5">
        <w:t>Проверите да ли испуњавате све услове који се траже за посао, нарочито у делу образовања и радног искуства, јер ако нешто не испуњавате нећете моћи да учествујете на конкурсу.</w:t>
      </w:r>
    </w:p>
    <w:p w:rsidR="00917199" w:rsidRPr="00F8062B" w:rsidRDefault="00EF781C" w:rsidP="00917199">
      <w:pPr>
        <w:pStyle w:val="BodyText"/>
        <w:jc w:val="both"/>
        <w:rPr>
          <w:sz w:val="24"/>
          <w:szCs w:val="24"/>
        </w:rPr>
      </w:pPr>
      <w:r>
        <w:rPr>
          <w:lang w:val="sr-Cyrl-RS"/>
        </w:rPr>
        <w:t>За овај п</w:t>
      </w:r>
      <w:r w:rsidR="003A2CD2">
        <w:rPr>
          <w:lang w:val="sr-Cyrl-RS"/>
        </w:rPr>
        <w:t xml:space="preserve">осао морате да имате </w:t>
      </w:r>
      <w:proofErr w:type="spellStart"/>
      <w:r w:rsidR="00917199">
        <w:rPr>
          <w:sz w:val="24"/>
          <w:szCs w:val="24"/>
        </w:rPr>
        <w:t>с</w:t>
      </w:r>
      <w:r w:rsidR="00917199" w:rsidRPr="00F8062B">
        <w:rPr>
          <w:sz w:val="24"/>
          <w:szCs w:val="24"/>
        </w:rPr>
        <w:t>течено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средње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образовање</w:t>
      </w:r>
      <w:proofErr w:type="spellEnd"/>
      <w:r w:rsidR="00917199" w:rsidRPr="00F8062B">
        <w:rPr>
          <w:sz w:val="24"/>
          <w:szCs w:val="24"/>
        </w:rPr>
        <w:t xml:space="preserve"> у </w:t>
      </w:r>
      <w:proofErr w:type="spellStart"/>
      <w:r w:rsidR="00917199" w:rsidRPr="00F8062B">
        <w:rPr>
          <w:sz w:val="24"/>
          <w:szCs w:val="24"/>
        </w:rPr>
        <w:t>четворогодишњем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трајању</w:t>
      </w:r>
      <w:proofErr w:type="spellEnd"/>
      <w:r w:rsidR="00917199">
        <w:rPr>
          <w:sz w:val="24"/>
          <w:szCs w:val="24"/>
          <w:lang w:val="sr-Cyrl-RS"/>
        </w:rPr>
        <w:t>,</w:t>
      </w:r>
      <w:r w:rsidR="00917199" w:rsidRPr="00F8062B">
        <w:rPr>
          <w:sz w:val="24"/>
          <w:szCs w:val="24"/>
          <w:lang w:val="sr-Cyrl-RS"/>
        </w:rPr>
        <w:t xml:space="preserve"> положен државни стручни испит</w:t>
      </w:r>
      <w:r w:rsidR="00917199" w:rsidRPr="00F8062B">
        <w:rPr>
          <w:sz w:val="24"/>
          <w:szCs w:val="24"/>
        </w:rPr>
        <w:t xml:space="preserve"> и </w:t>
      </w:r>
      <w:proofErr w:type="spellStart"/>
      <w:r w:rsidR="00917199" w:rsidRPr="00F8062B">
        <w:rPr>
          <w:sz w:val="24"/>
          <w:szCs w:val="24"/>
        </w:rPr>
        <w:t>најмање</w:t>
      </w:r>
      <w:proofErr w:type="spellEnd"/>
      <w:r w:rsidR="00917199" w:rsidRPr="00F8062B">
        <w:rPr>
          <w:sz w:val="24"/>
          <w:szCs w:val="24"/>
        </w:rPr>
        <w:t xml:space="preserve"> 3 (</w:t>
      </w:r>
      <w:proofErr w:type="spellStart"/>
      <w:r w:rsidR="00917199" w:rsidRPr="00F8062B">
        <w:rPr>
          <w:sz w:val="24"/>
          <w:szCs w:val="24"/>
        </w:rPr>
        <w:t>три</w:t>
      </w:r>
      <w:proofErr w:type="spellEnd"/>
      <w:r w:rsidR="00917199" w:rsidRPr="00F8062B">
        <w:rPr>
          <w:sz w:val="24"/>
          <w:szCs w:val="24"/>
        </w:rPr>
        <w:t xml:space="preserve">)  </w:t>
      </w:r>
      <w:proofErr w:type="spellStart"/>
      <w:r w:rsidR="00917199" w:rsidRPr="00F8062B">
        <w:rPr>
          <w:sz w:val="24"/>
          <w:szCs w:val="24"/>
        </w:rPr>
        <w:t>годин</w:t>
      </w:r>
      <w:proofErr w:type="spellEnd"/>
      <w:r w:rsidR="00917199" w:rsidRPr="00F8062B">
        <w:rPr>
          <w:sz w:val="24"/>
          <w:szCs w:val="24"/>
          <w:lang w:val="sr-Cyrl-RS"/>
        </w:rPr>
        <w:t>е</w:t>
      </w:r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радног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искуства</w:t>
      </w:r>
      <w:proofErr w:type="spellEnd"/>
      <w:r w:rsidR="00917199" w:rsidRPr="00F8062B">
        <w:rPr>
          <w:sz w:val="24"/>
          <w:szCs w:val="24"/>
        </w:rPr>
        <w:t xml:space="preserve"> у </w:t>
      </w:r>
      <w:proofErr w:type="spellStart"/>
      <w:r w:rsidR="00917199" w:rsidRPr="00F8062B">
        <w:rPr>
          <w:sz w:val="24"/>
          <w:szCs w:val="24"/>
        </w:rPr>
        <w:t>струци</w:t>
      </w:r>
      <w:proofErr w:type="spellEnd"/>
      <w:r w:rsidR="00917199" w:rsidRPr="00F8062B">
        <w:rPr>
          <w:sz w:val="24"/>
          <w:szCs w:val="24"/>
        </w:rPr>
        <w:t xml:space="preserve">, </w:t>
      </w:r>
      <w:r w:rsidR="00917199" w:rsidRPr="00F8062B">
        <w:rPr>
          <w:sz w:val="24"/>
          <w:szCs w:val="24"/>
          <w:lang w:val="sr-Cyrl-RS"/>
        </w:rPr>
        <w:t xml:space="preserve">као и потребне компетенције за обављање послова радног места </w:t>
      </w:r>
      <w:r w:rsidR="00917199" w:rsidRPr="00F8062B">
        <w:rPr>
          <w:sz w:val="24"/>
          <w:szCs w:val="24"/>
        </w:rPr>
        <w:t xml:space="preserve">у </w:t>
      </w:r>
      <w:proofErr w:type="spellStart"/>
      <w:r w:rsidR="00917199" w:rsidRPr="00F8062B">
        <w:rPr>
          <w:sz w:val="24"/>
          <w:szCs w:val="24"/>
        </w:rPr>
        <w:t>складу</w:t>
      </w:r>
      <w:proofErr w:type="spellEnd"/>
      <w:r w:rsidR="00917199" w:rsidRPr="00F8062B">
        <w:rPr>
          <w:sz w:val="24"/>
          <w:szCs w:val="24"/>
        </w:rPr>
        <w:t xml:space="preserve"> </w:t>
      </w:r>
      <w:proofErr w:type="spellStart"/>
      <w:r w:rsidR="00917199" w:rsidRPr="00F8062B">
        <w:rPr>
          <w:sz w:val="24"/>
          <w:szCs w:val="24"/>
        </w:rPr>
        <w:t>са</w:t>
      </w:r>
      <w:proofErr w:type="spellEnd"/>
      <w:r w:rsidR="00917199" w:rsidRPr="00F8062B">
        <w:rPr>
          <w:sz w:val="24"/>
          <w:szCs w:val="24"/>
        </w:rPr>
        <w:t xml:space="preserve"> </w:t>
      </w:r>
      <w:r w:rsidR="00917199" w:rsidRPr="00F8062B">
        <w:rPr>
          <w:sz w:val="24"/>
          <w:szCs w:val="24"/>
          <w:lang w:val="sr-Cyrl-RS"/>
        </w:rPr>
        <w:t>Законом о изменама и допунама Закона о запосленима у аутономним покрајинама и јединицама локалне самоуправе („Службени гласник РС“ број 92/2023).</w:t>
      </w:r>
    </w:p>
    <w:p w:rsidR="00B3279F" w:rsidRPr="00CE1DA5" w:rsidRDefault="00D75171" w:rsidP="00917199">
      <w:pPr>
        <w:pStyle w:val="BodyText"/>
        <w:jc w:val="both"/>
        <w:rPr>
          <w:b/>
        </w:rPr>
      </w:pPr>
      <w:r w:rsidRPr="00CE1DA5">
        <w:rPr>
          <w:b/>
        </w:rPr>
        <w:t xml:space="preserve"> Како подносите пријаву на конкурс: </w:t>
      </w:r>
    </w:p>
    <w:p w:rsidR="00F7308C" w:rsidRPr="00CE1DA5" w:rsidRDefault="00D75171" w:rsidP="00F7308C">
      <w:pPr>
        <w:contextualSpacing/>
        <w:jc w:val="both"/>
      </w:pPr>
      <w:r w:rsidRPr="00CE1DA5">
        <w:rPr>
          <w:b/>
        </w:rPr>
        <w:t>Пријава се подноси само преко обрасца пријаве</w:t>
      </w:r>
      <w:r w:rsidRPr="00CE1DA5">
        <w:t xml:space="preserve"> коју можете пронаћи на нашем сајту </w:t>
      </w:r>
      <w:hyperlink r:id="rId8" w:history="1">
        <w:r w:rsidR="000D40C5" w:rsidRPr="00CE5072">
          <w:rPr>
            <w:rStyle w:val="Hyperlink"/>
          </w:rPr>
          <w:t>https://www.razanj.ls.gov.rs/</w:t>
        </w:r>
      </w:hyperlink>
      <w:r w:rsidR="000D40C5">
        <w:t xml:space="preserve"> </w:t>
      </w:r>
      <w:r w:rsidR="00AF67F6" w:rsidRPr="00CE1DA5">
        <w:rPr>
          <w:lang w:val="sr-Cyrl-RS"/>
        </w:rPr>
        <w:t xml:space="preserve">и отштампати </w:t>
      </w:r>
      <w:r w:rsidR="00A71114" w:rsidRPr="00CE1DA5">
        <w:t xml:space="preserve">или </w:t>
      </w:r>
      <w:r w:rsidR="00A71114" w:rsidRPr="00CE1DA5">
        <w:rPr>
          <w:lang w:val="sr-Cyrl-RS"/>
        </w:rPr>
        <w:t>га у</w:t>
      </w:r>
      <w:r w:rsidR="00F7308C" w:rsidRPr="00CE1DA5">
        <w:t xml:space="preserve"> штампаном облику, може</w:t>
      </w:r>
      <w:r w:rsidR="00A71114" w:rsidRPr="00CE1DA5">
        <w:rPr>
          <w:lang w:val="sr-Cyrl-RS"/>
        </w:rPr>
        <w:t>те</w:t>
      </w:r>
      <w:r w:rsidR="00F7308C" w:rsidRPr="00CE1DA5">
        <w:t xml:space="preserve"> преузети у О</w:t>
      </w:r>
      <w:r w:rsidR="000D40C5">
        <w:rPr>
          <w:lang w:val="sr-Cyrl-RS"/>
        </w:rPr>
        <w:t>дсеку за општу управу, канцеларији за послове радних односа запослених и послове управљања људским ресурсима</w:t>
      </w:r>
      <w:r w:rsidR="00F7308C" w:rsidRPr="00CE1DA5">
        <w:t xml:space="preserve"> у згради </w:t>
      </w:r>
      <w:r w:rsidR="000D40C5">
        <w:rPr>
          <w:lang w:val="sr-Cyrl-RS"/>
        </w:rPr>
        <w:t>Општинске управе</w:t>
      </w:r>
      <w:r w:rsidR="00F7308C" w:rsidRPr="00CE1DA5">
        <w:rPr>
          <w:lang w:val="sr-Cyrl-RS"/>
        </w:rPr>
        <w:t xml:space="preserve"> општине </w:t>
      </w:r>
      <w:r w:rsidR="000D40C5">
        <w:rPr>
          <w:lang w:val="sr-Cyrl-RS"/>
        </w:rPr>
        <w:t>Ражањ</w:t>
      </w:r>
      <w:r w:rsidR="000D40C5">
        <w:t>, Трг Светог Саве бр.33</w:t>
      </w:r>
      <w:r w:rsidR="00F7308C" w:rsidRPr="00CE1DA5">
        <w:rPr>
          <w:lang w:val="sr-Cyrl-RS"/>
        </w:rPr>
        <w:t xml:space="preserve"> у </w:t>
      </w:r>
      <w:r w:rsidR="000D40C5">
        <w:rPr>
          <w:lang w:val="sr-Cyrl-RS"/>
        </w:rPr>
        <w:t>Ражњу</w:t>
      </w:r>
      <w:r w:rsidRPr="00CE1DA5">
        <w:t xml:space="preserve">. </w:t>
      </w:r>
    </w:p>
    <w:p w:rsidR="00F7308C" w:rsidRPr="00CE1DA5" w:rsidRDefault="00D75171" w:rsidP="00F7308C">
      <w:pPr>
        <w:contextualSpacing/>
        <w:jc w:val="both"/>
      </w:pPr>
      <w:r w:rsidRPr="00CE1DA5">
        <w:t xml:space="preserve">Пријаву можете попунити електронски или писано. </w:t>
      </w:r>
    </w:p>
    <w:p w:rsidR="00F7308C" w:rsidRPr="00CE1DA5" w:rsidRDefault="00D75171" w:rsidP="00F7308C">
      <w:pPr>
        <w:contextualSpacing/>
        <w:jc w:val="both"/>
      </w:pPr>
      <w:r w:rsidRPr="00CE1DA5">
        <w:t xml:space="preserve">Пријаву попуњавајте читко и прецизно, јер ако пријава није јасна или су неки подаци лоше уписани па нису јасни, нећемо прихватити Вашу пријаву. </w:t>
      </w:r>
    </w:p>
    <w:p w:rsidR="00AF67F6" w:rsidRPr="008D11EA" w:rsidRDefault="00AF67F6" w:rsidP="00F7308C">
      <w:pPr>
        <w:contextualSpacing/>
        <w:jc w:val="both"/>
        <w:rPr>
          <w:b/>
          <w:lang w:val="sr-Cyrl-RS"/>
        </w:rPr>
      </w:pPr>
      <w:r w:rsidRPr="00CE1DA5">
        <w:rPr>
          <w:b/>
        </w:rPr>
        <w:t>Пријаву обавезно морате својеручно потписати</w:t>
      </w:r>
      <w:r w:rsidRPr="00CE1DA5">
        <w:rPr>
          <w:b/>
          <w:lang w:val="sr-Cyrl-RS"/>
        </w:rPr>
        <w:t>.</w:t>
      </w:r>
    </w:p>
    <w:p w:rsidR="00F7308C" w:rsidRPr="00CE1DA5" w:rsidRDefault="00D75171" w:rsidP="00F7308C">
      <w:pPr>
        <w:contextualSpacing/>
        <w:jc w:val="both"/>
      </w:pPr>
      <w:r w:rsidRPr="00CE1DA5">
        <w:rPr>
          <w:b/>
        </w:rPr>
        <w:t>Које доказе достављате уз пријаву на конкурс:</w:t>
      </w:r>
    </w:p>
    <w:p w:rsidR="00F7308C" w:rsidRPr="003A2CD2" w:rsidRDefault="003A2CD2" w:rsidP="00F7308C">
      <w:pPr>
        <w:contextualSpacing/>
        <w:jc w:val="both"/>
        <w:rPr>
          <w:lang w:val="sr-Cyrl-RS"/>
        </w:rPr>
      </w:pPr>
      <w:r>
        <w:rPr>
          <w:lang w:val="sr-Cyrl-RS"/>
        </w:rPr>
        <w:t>Ако имате важећи сертификат, потврду или одговарајући писани доказ о томе да поседујете дигиталне компетенције и желите да на основу њега будете ослобођени тестирања ове компетенције , можете тај доказ у оригиналу или овереној фотокопији приложити уз пријавни образац на овај конкурс. Ако доставите ове доказе, можете бити ослобођени тестирања Опште функционане компетенције-дигитаслна писменост и освојићете 3 бода на основу овог доказа.</w:t>
      </w:r>
    </w:p>
    <w:p w:rsidR="00F7308C" w:rsidRPr="00CE1DA5" w:rsidRDefault="00D75171" w:rsidP="00F7308C">
      <w:pPr>
        <w:contextualSpacing/>
        <w:jc w:val="both"/>
      </w:pPr>
      <w:r w:rsidRPr="00CE1DA5">
        <w:rPr>
          <w:b/>
        </w:rPr>
        <w:t>Када достављате остале доказе који се траже на овом конкурсу:</w:t>
      </w:r>
    </w:p>
    <w:p w:rsidR="00F7308C" w:rsidRPr="00CE1DA5" w:rsidRDefault="00D75171" w:rsidP="00F7308C">
      <w:pPr>
        <w:contextualSpacing/>
        <w:jc w:val="both"/>
      </w:pPr>
      <w:r w:rsidRPr="00CE1DA5">
        <w:t xml:space="preserve">Све доказе које Вам будемо тражили током конкурса, морате да доставите у року од 5 радних дана од дана када добијете обавештење. Ако их не доставите у том року, нећете више моћи да учествује на конкурсу. </w:t>
      </w:r>
    </w:p>
    <w:p w:rsidR="00AF67F6" w:rsidRPr="00CE1DA5" w:rsidRDefault="00D75171" w:rsidP="00F7308C">
      <w:pPr>
        <w:contextualSpacing/>
        <w:jc w:val="both"/>
        <w:rPr>
          <w:b/>
        </w:rPr>
      </w:pPr>
      <w:r w:rsidRPr="00CE1DA5">
        <w:rPr>
          <w:b/>
        </w:rPr>
        <w:t>Шта је шифра пријаве:</w:t>
      </w:r>
    </w:p>
    <w:p w:rsidR="00F7308C" w:rsidRPr="00CE1DA5" w:rsidRDefault="00D75171" w:rsidP="00F7308C">
      <w:pPr>
        <w:contextualSpacing/>
        <w:jc w:val="both"/>
      </w:pPr>
      <w:r w:rsidRPr="00CE1DA5">
        <w:lastRenderedPageBreak/>
        <w:t xml:space="preserve">Шифра пријаве је скуп бројева и слова који ћемо доделити Вашој пријави. О шифри ћете бити обавештени у року од три дана од дана када поднесете пријаву. Забележите, односно сачувајте вашу шифру јер ћете је уписивати на све тестове које будете радили у изборном поступку. </w:t>
      </w:r>
    </w:p>
    <w:p w:rsidR="00AF67F6" w:rsidRPr="00CE1DA5" w:rsidRDefault="00D75171" w:rsidP="00F7308C">
      <w:pPr>
        <w:contextualSpacing/>
        <w:jc w:val="both"/>
      </w:pPr>
      <w:r w:rsidRPr="00CE1DA5">
        <w:rPr>
          <w:b/>
        </w:rPr>
        <w:t>Очекивани датум отпочињања изборног поступка:</w:t>
      </w:r>
      <w:r w:rsidRPr="00CE1DA5">
        <w:t xml:space="preserve"> </w:t>
      </w:r>
    </w:p>
    <w:p w:rsidR="00F7308C" w:rsidRDefault="00D75171" w:rsidP="00F7308C">
      <w:pPr>
        <w:contextualSpacing/>
        <w:jc w:val="both"/>
      </w:pPr>
      <w:r w:rsidRPr="00CE1DA5">
        <w:t>Код кандидата чије су пријаве благовремене, допуштене, разумљиве и потпуне, изборни поступак ће</w:t>
      </w:r>
      <w:r w:rsidR="00F47486">
        <w:t xml:space="preserve"> се спроводити почев од </w:t>
      </w:r>
      <w:r w:rsidR="00452153" w:rsidRPr="00452153">
        <w:rPr>
          <w:lang w:val="sr-Cyrl-RS"/>
        </w:rPr>
        <w:t>12.5.2026</w:t>
      </w:r>
      <w:r w:rsidR="00452153">
        <w:rPr>
          <w:color w:val="FFC000"/>
          <w:lang w:val="sr-Cyrl-RS"/>
        </w:rPr>
        <w:t>.</w:t>
      </w:r>
      <w:r w:rsidR="000D40C5" w:rsidRPr="007561B6">
        <w:rPr>
          <w:color w:val="FFC000"/>
        </w:rPr>
        <w:t xml:space="preserve"> </w:t>
      </w:r>
      <w:r w:rsidR="000D40C5">
        <w:t xml:space="preserve">године, </w:t>
      </w:r>
      <w:r w:rsidRPr="00CE1DA5">
        <w:t xml:space="preserve"> у згради </w:t>
      </w:r>
      <w:r w:rsidR="000D40C5">
        <w:rPr>
          <w:lang w:val="sr-Cyrl-RS"/>
        </w:rPr>
        <w:t>Општинске управе</w:t>
      </w:r>
      <w:r w:rsidR="00F7308C" w:rsidRPr="00CE1DA5">
        <w:rPr>
          <w:lang w:val="sr-Cyrl-RS"/>
        </w:rPr>
        <w:t xml:space="preserve"> општине </w:t>
      </w:r>
      <w:r w:rsidR="000D40C5">
        <w:rPr>
          <w:lang w:val="sr-Cyrl-RS"/>
        </w:rPr>
        <w:t>Ражањ</w:t>
      </w:r>
      <w:r w:rsidRPr="00CE1DA5">
        <w:t xml:space="preserve">, </w:t>
      </w:r>
      <w:r w:rsidR="000D40C5">
        <w:rPr>
          <w:lang w:val="sr-Cyrl-RS"/>
        </w:rPr>
        <w:t>Трг Светог Саве бр.33</w:t>
      </w:r>
      <w:r w:rsidR="007E716B">
        <w:t xml:space="preserve">, </w:t>
      </w:r>
      <w:r w:rsidRPr="00CE1DA5">
        <w:t xml:space="preserve"> на мејл адресу и телефонски број које кандидат наведе у обрасцу пријаве.</w:t>
      </w:r>
    </w:p>
    <w:p w:rsidR="0059728E" w:rsidRDefault="005021BF" w:rsidP="00F7308C">
      <w:pPr>
        <w:contextualSpacing/>
        <w:jc w:val="both"/>
        <w:rPr>
          <w:color w:val="282827"/>
          <w:lang w:val="sr-Cyrl-RS"/>
        </w:rPr>
      </w:pPr>
      <w:r>
        <w:rPr>
          <w:lang w:val="sr-Cyrl-RS"/>
        </w:rPr>
        <w:t>На овом конкурсу ћемо проверавати</w:t>
      </w:r>
      <w:r w:rsidR="0059728E">
        <w:rPr>
          <w:lang w:val="en-US"/>
        </w:rPr>
        <w:t xml:space="preserve"> </w:t>
      </w:r>
      <w:proofErr w:type="spellStart"/>
      <w:r w:rsidR="0059728E">
        <w:rPr>
          <w:lang w:val="en-US"/>
        </w:rPr>
        <w:t>опште</w:t>
      </w:r>
      <w:proofErr w:type="spellEnd"/>
      <w:r w:rsidR="0059728E">
        <w:rPr>
          <w:lang w:val="en-US"/>
        </w:rPr>
        <w:t xml:space="preserve"> </w:t>
      </w:r>
      <w:proofErr w:type="spellStart"/>
      <w:r w:rsidR="0059728E">
        <w:rPr>
          <w:lang w:val="en-US"/>
        </w:rPr>
        <w:t>функционалне</w:t>
      </w:r>
      <w:proofErr w:type="spellEnd"/>
      <w:r w:rsidR="0059728E">
        <w:rPr>
          <w:lang w:val="en-US"/>
        </w:rPr>
        <w:t xml:space="preserve"> </w:t>
      </w:r>
      <w:proofErr w:type="spellStart"/>
      <w:r w:rsidR="0059728E">
        <w:rPr>
          <w:lang w:val="en-US"/>
        </w:rPr>
        <w:t>компетенције</w:t>
      </w:r>
      <w:proofErr w:type="spellEnd"/>
      <w:r w:rsidR="0059728E">
        <w:rPr>
          <w:lang w:val="en-US"/>
        </w:rPr>
        <w:t xml:space="preserve">, </w:t>
      </w:r>
      <w:r>
        <w:rPr>
          <w:lang w:val="sr-Cyrl-RS"/>
        </w:rPr>
        <w:t xml:space="preserve"> посебне функционалне компетенције</w:t>
      </w:r>
      <w:r w:rsidR="0059728E">
        <w:rPr>
          <w:lang w:val="sr-Cyrl-RS"/>
        </w:rPr>
        <w:t>, понашајне компетенције</w:t>
      </w:r>
      <w:r w:rsidR="003C673B">
        <w:rPr>
          <w:lang w:val="sr-Cyrl-RS"/>
        </w:rPr>
        <w:t xml:space="preserve"> и </w:t>
      </w:r>
      <w:r w:rsidR="003C673B" w:rsidRPr="003C673B">
        <w:rPr>
          <w:rStyle w:val="Strong"/>
          <w:b w:val="0"/>
          <w:color w:val="282827"/>
        </w:rPr>
        <w:t>завршни разговор </w:t>
      </w:r>
      <w:r w:rsidR="003C673B" w:rsidRPr="000E2044">
        <w:rPr>
          <w:color w:val="282827"/>
        </w:rPr>
        <w:t xml:space="preserve">са кандидатом у циљу процене његове мотивације за рад </w:t>
      </w:r>
      <w:r w:rsidR="003C673B">
        <w:rPr>
          <w:color w:val="282827"/>
          <w:lang w:val="sr-Cyrl-RS"/>
        </w:rPr>
        <w:t>у органу.</w:t>
      </w:r>
    </w:p>
    <w:p w:rsidR="0059728E" w:rsidRDefault="0059728E" w:rsidP="00F7308C">
      <w:pPr>
        <w:contextualSpacing/>
        <w:jc w:val="both"/>
        <w:rPr>
          <w:color w:val="282827"/>
          <w:lang w:val="sr-Cyrl-RS"/>
        </w:rPr>
      </w:pPr>
    </w:p>
    <w:p w:rsidR="0059728E" w:rsidRDefault="0059728E" w:rsidP="0059728E">
      <w:pPr>
        <w:contextualSpacing/>
        <w:jc w:val="both"/>
      </w:pPr>
      <w:r w:rsidRPr="00CE1DA5">
        <w:rPr>
          <w:b/>
        </w:rPr>
        <w:t>Шта је провера општих функционалних компетенција (ОФК):</w:t>
      </w:r>
      <w:r w:rsidRPr="00CE1DA5">
        <w:t xml:space="preserve"> 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На овом конкурсу ћемо путем тестова проверавати да ли познајете „Организацију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 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Све ове тестове ћете радити на рачунару. 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Ови тестови ће показати ниво Ваших општих функционалних компетенција. 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Како да се припремите за проверу ОФК: </w:t>
      </w:r>
    </w:p>
    <w:p w:rsidR="0059728E" w:rsidRPr="00CE1DA5" w:rsidRDefault="0059728E" w:rsidP="0059728E">
      <w:pPr>
        <w:contextualSpacing/>
        <w:jc w:val="both"/>
        <w:rPr>
          <w:lang w:val="sr-Cyrl-RS"/>
        </w:rPr>
      </w:pPr>
      <w:r w:rsidRPr="00CE1DA5">
        <w:t xml:space="preserve">На линку </w:t>
      </w:r>
      <w:r>
        <w:fldChar w:fldCharType="begin"/>
      </w:r>
      <w:r>
        <w:instrText xml:space="preserve"> HYPERLINK "https://kutak.suk.gov.rs/kutak-znanja/materijali-za-pripremu-ofk-jls/baza-pitanja-i-odogovora-iz-organizacije-i-rada-organa-ap-i-jls%20%20" </w:instrText>
      </w:r>
      <w:r>
        <w:fldChar w:fldCharType="separate"/>
      </w:r>
      <w:r w:rsidRPr="00E8020F">
        <w:rPr>
          <w:rStyle w:val="Hyperlink"/>
        </w:rPr>
        <w:t>https://kutak.suk.gov.rs/kutak-znanja/materijali-za-pripremu-ofk-jls/baza-pitanja-i-odogovora-iz-organizacije-i-rada-organa-ap-i-jls</w:t>
      </w:r>
      <w:r w:rsidRPr="00E8020F">
        <w:rPr>
          <w:rStyle w:val="Hyperlink"/>
          <w:lang w:val="en-US"/>
        </w:rPr>
        <w:t xml:space="preserve"> </w:t>
      </w:r>
      <w:r>
        <w:rPr>
          <w:rStyle w:val="Hyperlink"/>
          <w:lang w:val="en-US"/>
        </w:rPr>
        <w:fldChar w:fldCharType="end"/>
      </w:r>
      <w:r w:rsidRPr="00CE1DA5">
        <w:t xml:space="preserve"> можете наћи базу питања за „Организацију и рад органа аутономне покрајине, односно локалне самоуправе у Републици Србији”.</w:t>
      </w:r>
    </w:p>
    <w:p w:rsidR="0059728E" w:rsidRPr="00CE1DA5" w:rsidRDefault="0059728E" w:rsidP="0059728E">
      <w:pPr>
        <w:contextualSpacing/>
        <w:jc w:val="both"/>
      </w:pPr>
      <w:r w:rsidRPr="00CE1DA5">
        <w:t>Из те базе ћете добити 20 питања на које треба да одговорите.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На линку </w:t>
      </w:r>
      <w:r>
        <w:fldChar w:fldCharType="begin"/>
      </w:r>
      <w:r>
        <w:instrText xml:space="preserve"> HYPERLINK "https://kutak.suk.gov.rs/kutak-znanja/rad-i-organizacija-drzavnih-organa-u-ap-i-jls" </w:instrText>
      </w:r>
      <w:r>
        <w:fldChar w:fldCharType="separate"/>
      </w:r>
      <w:r w:rsidRPr="00CE1DA5">
        <w:rPr>
          <w:rStyle w:val="Hyperlink"/>
        </w:rPr>
        <w:t>https://kutak.suk.gov.rs/kutak-znanja/rad-i-organizacija-drzavnih-organa-u-ap-i-jls</w:t>
      </w:r>
      <w:r>
        <w:rPr>
          <w:rStyle w:val="Hyperlink"/>
        </w:rPr>
        <w:fldChar w:fldCharType="end"/>
      </w:r>
      <w:r w:rsidRPr="00CE1DA5">
        <w:rPr>
          <w:rStyle w:val="Hyperlink"/>
          <w:lang w:val="sr-Cyrl-RS"/>
        </w:rPr>
        <w:t xml:space="preserve"> </w:t>
      </w:r>
      <w:r w:rsidRPr="00CE1DA5">
        <w:t xml:space="preserve"> можете вежбати и проверити своје знање из ове области.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На линку </w:t>
      </w:r>
      <w:r>
        <w:fldChar w:fldCharType="begin"/>
      </w:r>
      <w:r>
        <w:instrText xml:space="preserve"> HYPERLINK "https://kutak.suk.gov.rs/kutak-znanja/poslovna-komunikacija-za-ap-i-jls" </w:instrText>
      </w:r>
      <w:r>
        <w:fldChar w:fldCharType="separate"/>
      </w:r>
      <w:r w:rsidRPr="00CE1DA5">
        <w:rPr>
          <w:rStyle w:val="Hyperlink"/>
        </w:rPr>
        <w:t>https://kutak.suk.gov.rs/kutak-znanja/poslovna-komunikacija-za-ap-i-jls</w:t>
      </w:r>
      <w:r>
        <w:rPr>
          <w:rStyle w:val="Hyperlink"/>
        </w:rPr>
        <w:fldChar w:fldCharType="end"/>
      </w:r>
      <w:r w:rsidRPr="00CE1DA5">
        <w:rPr>
          <w:rStyle w:val="Hyperlink"/>
          <w:lang w:val="sr-Cyrl-RS"/>
        </w:rPr>
        <w:t xml:space="preserve"> </w:t>
      </w:r>
      <w:r w:rsidRPr="00CE1DA5">
        <w:t xml:space="preserve"> можете наћи примере питања са одговорима за ''Пословну комуникацију'' и припремити се за почетак изборног поступка.</w:t>
      </w:r>
    </w:p>
    <w:p w:rsidR="0059728E" w:rsidRPr="00CE1DA5" w:rsidRDefault="0059728E" w:rsidP="0059728E">
      <w:pPr>
        <w:contextualSpacing/>
        <w:jc w:val="both"/>
      </w:pPr>
      <w:r w:rsidRPr="00CE1DA5">
        <w:t>Ово су само примери и нису идентични као они који ће бити дати на тестирању.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На линковима: </w:t>
      </w:r>
    </w:p>
    <w:p w:rsidR="0059728E" w:rsidRPr="00CE1DA5" w:rsidRDefault="00A65619" w:rsidP="0059728E">
      <w:pPr>
        <w:contextualSpacing/>
        <w:jc w:val="both"/>
      </w:pPr>
      <w:hyperlink r:id="rId9" w:history="1">
        <w:r w:rsidR="0059728E" w:rsidRPr="00CE1DA5">
          <w:rPr>
            <w:rStyle w:val="Hyperlink"/>
          </w:rPr>
          <w:t>https://kutak.suk.gov.rs/kutak-znanja/materijali-za-pripremu-ofk/digitalna-pismenost-excel</w:t>
        </w:r>
      </w:hyperlink>
    </w:p>
    <w:p w:rsidR="0059728E" w:rsidRPr="00CE1DA5" w:rsidRDefault="00A65619" w:rsidP="0059728E">
      <w:pPr>
        <w:contextualSpacing/>
        <w:jc w:val="both"/>
      </w:pPr>
      <w:hyperlink r:id="rId10" w:history="1">
        <w:r w:rsidR="0059728E" w:rsidRPr="00CE1DA5">
          <w:rPr>
            <w:rStyle w:val="Hyperlink"/>
          </w:rPr>
          <w:t>https://kutak.suk.gov.rs/kutak-znanja/digitalna-pismenost</w:t>
        </w:r>
      </w:hyperlink>
    </w:p>
    <w:p w:rsidR="0059728E" w:rsidRPr="00CE1DA5" w:rsidRDefault="0059728E" w:rsidP="0059728E">
      <w:pPr>
        <w:contextualSpacing/>
        <w:jc w:val="both"/>
      </w:pPr>
      <w:r w:rsidRPr="00CE1DA5">
        <w:t xml:space="preserve">можете наћи материјал за припрему за компетенцију ''Дигитална писменост'' и припремити се за почетак изборног поступка. </w:t>
      </w:r>
    </w:p>
    <w:p w:rsidR="0059728E" w:rsidRPr="00CE1DA5" w:rsidRDefault="0059728E" w:rsidP="0059728E">
      <w:pPr>
        <w:contextualSpacing/>
        <w:jc w:val="both"/>
        <w:rPr>
          <w:b/>
        </w:rPr>
      </w:pPr>
      <w:r w:rsidRPr="00CE1DA5">
        <w:rPr>
          <w:b/>
        </w:rPr>
        <w:t>Колики је максимум бодова који можете остварити на провери ОФК:</w:t>
      </w:r>
    </w:p>
    <w:p w:rsidR="0059728E" w:rsidRPr="00CE1DA5" w:rsidRDefault="0059728E" w:rsidP="0059728E">
      <w:pPr>
        <w:contextualSpacing/>
        <w:jc w:val="both"/>
      </w:pPr>
      <w:r w:rsidRPr="00CE1DA5">
        <w:t xml:space="preserve">На сваком појединачном тесту можете остварити максимално 3 бода, а укупно на сва три теста за ОФК максимално 9 бодова. </w:t>
      </w:r>
    </w:p>
    <w:p w:rsidR="00F7308C" w:rsidRPr="00CE1DA5" w:rsidRDefault="00D75171" w:rsidP="00F7308C">
      <w:pPr>
        <w:contextualSpacing/>
        <w:jc w:val="both"/>
        <w:rPr>
          <w:b/>
        </w:rPr>
      </w:pPr>
      <w:r w:rsidRPr="00CE1DA5">
        <w:rPr>
          <w:b/>
        </w:rPr>
        <w:t xml:space="preserve">Шта је провера посебних функционалних компетенција (ПФК): </w:t>
      </w:r>
    </w:p>
    <w:p w:rsidR="00F7308C" w:rsidRPr="00CE1DA5" w:rsidRDefault="00D75171" w:rsidP="00F7308C">
      <w:pPr>
        <w:contextualSpacing/>
        <w:jc w:val="both"/>
      </w:pPr>
      <w:r w:rsidRPr="00CE1DA5">
        <w:t>На овом конкурсу ће се проверавати да ли имате конкретна знања</w:t>
      </w:r>
      <w:r w:rsidR="009409E5">
        <w:rPr>
          <w:lang w:val="sr-Cyrl-RS"/>
        </w:rPr>
        <w:t xml:space="preserve">, скуп ваших карактеристика, </w:t>
      </w:r>
      <w:r w:rsidR="009409E5">
        <w:t xml:space="preserve"> способности, особина, ставова, вештина које утичу на то како ћете се понашати у радној ситуацији и колико успешно обављате послове</w:t>
      </w:r>
      <w:r w:rsidRPr="00CE1DA5">
        <w:t xml:space="preserve"> за рад на месту за које конкуришете. То су посебне функционалне компетенције. </w:t>
      </w:r>
    </w:p>
    <w:p w:rsidR="00F7308C" w:rsidRPr="00CE1DA5" w:rsidRDefault="00D75171" w:rsidP="00F7308C">
      <w:pPr>
        <w:contextualSpacing/>
        <w:jc w:val="both"/>
      </w:pPr>
      <w:r w:rsidRPr="00CE1DA5">
        <w:t xml:space="preserve">Провера ће се вршити </w:t>
      </w:r>
      <w:r w:rsidR="00797B8D">
        <w:rPr>
          <w:lang w:val="sr-Cyrl-RS"/>
        </w:rPr>
        <w:t>у писаном облику путем писане симулације.</w:t>
      </w:r>
    </w:p>
    <w:p w:rsidR="00AF67F6" w:rsidRPr="00CE1DA5" w:rsidRDefault="00D75171" w:rsidP="00F7308C">
      <w:pPr>
        <w:contextualSpacing/>
        <w:jc w:val="both"/>
        <w:rPr>
          <w:b/>
        </w:rPr>
      </w:pPr>
      <w:r w:rsidRPr="00CE1DA5">
        <w:rPr>
          <w:b/>
        </w:rPr>
        <w:t xml:space="preserve">ПФК које ће се проверавати: </w:t>
      </w:r>
    </w:p>
    <w:p w:rsidR="00F7308C" w:rsidRPr="007561B6" w:rsidRDefault="00966C60" w:rsidP="00F7308C">
      <w:pPr>
        <w:jc w:val="both"/>
        <w:rPr>
          <w:bCs/>
          <w:noProof/>
          <w:lang w:val="sr-Cyrl-RS"/>
        </w:rPr>
      </w:pPr>
      <w:r>
        <w:t>Посебне</w:t>
      </w:r>
      <w:r w:rsidR="00BF4A41" w:rsidRPr="00CE1DA5">
        <w:t xml:space="preserve"> функционална компетенција за одређену област рада–</w:t>
      </w:r>
      <w:r w:rsidR="00917199" w:rsidRPr="00917199">
        <w:rPr>
          <w:u w:val="single"/>
          <w:lang w:val="sr-Cyrl-RS"/>
        </w:rPr>
        <w:t xml:space="preserve"> </w:t>
      </w:r>
      <w:r w:rsidR="00917199">
        <w:rPr>
          <w:u w:val="single"/>
          <w:lang w:val="sr-Cyrl-RS"/>
        </w:rPr>
        <w:t>административно технички послови</w:t>
      </w:r>
      <w:r w:rsidR="00917199">
        <w:rPr>
          <w:lang w:val="sr-Cyrl-RS"/>
        </w:rPr>
        <w:t xml:space="preserve"> </w:t>
      </w:r>
      <w:r w:rsidR="00917199" w:rsidRPr="00797B8D">
        <w:rPr>
          <w:lang w:val="sr-Cyrl-RS"/>
        </w:rPr>
        <w:t>(</w:t>
      </w:r>
      <w:r w:rsidR="00917199" w:rsidRPr="00797B8D">
        <w:rPr>
          <w:bCs/>
          <w:noProof/>
        </w:rPr>
        <w:t>методе и технике прику</w:t>
      </w:r>
      <w:r w:rsidR="00917199">
        <w:rPr>
          <w:bCs/>
          <w:noProof/>
        </w:rPr>
        <w:t xml:space="preserve">пљања података ради даље обраде и </w:t>
      </w:r>
      <w:r w:rsidR="00917199" w:rsidRPr="00797B8D">
        <w:rPr>
          <w:bCs/>
          <w:noProof/>
        </w:rPr>
        <w:t xml:space="preserve"> технике израде потврда </w:t>
      </w:r>
      <w:r w:rsidR="00917199" w:rsidRPr="00797B8D">
        <w:rPr>
          <w:bCs/>
          <w:noProof/>
        </w:rPr>
        <w:lastRenderedPageBreak/>
        <w:t>и уверења о кој</w:t>
      </w:r>
      <w:r w:rsidR="00917199">
        <w:rPr>
          <w:bCs/>
          <w:noProof/>
        </w:rPr>
        <w:t>има се води службена евиденција)</w:t>
      </w:r>
      <w:r w:rsidR="007561B6">
        <w:rPr>
          <w:bCs/>
          <w:noProof/>
          <w:lang w:val="sr-Cyrl-RS"/>
        </w:rPr>
        <w:t xml:space="preserve"> </w:t>
      </w:r>
      <w:r w:rsidR="007561B6">
        <w:t>провераваће се писмено</w:t>
      </w:r>
      <w:r w:rsidR="007561B6" w:rsidRPr="00CE1DA5">
        <w:t>, путем</w:t>
      </w:r>
      <w:r w:rsidR="007561B6">
        <w:rPr>
          <w:lang w:val="sr-Cyrl-RS"/>
        </w:rPr>
        <w:t xml:space="preserve"> писане</w:t>
      </w:r>
      <w:r w:rsidR="007561B6">
        <w:t xml:space="preserve"> симулације, кроз узорак рада коју одреди Конкурсна комисија;</w:t>
      </w:r>
    </w:p>
    <w:p w:rsidR="001F20A2" w:rsidRPr="007561B6" w:rsidRDefault="00BF4A41" w:rsidP="001F20A2">
      <w:pPr>
        <w:jc w:val="both"/>
        <w:rPr>
          <w:bCs/>
          <w:noProof/>
          <w:lang w:val="sr-Cyrl-RS"/>
        </w:rPr>
      </w:pPr>
      <w:r w:rsidRPr="001F0E38">
        <w:t xml:space="preserve">Посебна функционална компетенција за </w:t>
      </w:r>
      <w:r w:rsidR="00797B8D" w:rsidRPr="001F0E38">
        <w:t>одређено радно место</w:t>
      </w:r>
      <w:r w:rsidR="009409E5" w:rsidRPr="001F0E38">
        <w:rPr>
          <w:lang w:val="sr-Cyrl-RS"/>
        </w:rPr>
        <w:t>- планска документа, прописи и акта из надлежности и организације органа</w:t>
      </w:r>
      <w:r w:rsidRPr="001F0E38">
        <w:t xml:space="preserve"> –</w:t>
      </w:r>
      <w:r w:rsidR="009409E5" w:rsidRPr="001F0E38">
        <w:rPr>
          <w:lang w:val="sr-Cyrl-RS"/>
        </w:rPr>
        <w:t xml:space="preserve">Статут општине Ражањ, </w:t>
      </w:r>
      <w:r w:rsidR="00BC0265" w:rsidRPr="001F0E38">
        <w:rPr>
          <w:lang w:val="sr-Cyrl-RS"/>
        </w:rPr>
        <w:t xml:space="preserve">Одлука о организацији </w:t>
      </w:r>
      <w:r w:rsidR="009409E5" w:rsidRPr="001F0E38">
        <w:rPr>
          <w:lang w:val="sr-Cyrl-RS"/>
        </w:rPr>
        <w:t xml:space="preserve">Општинске управе општине Ражањ,  </w:t>
      </w:r>
      <w:r w:rsidR="009409E5" w:rsidRPr="001F0E38">
        <w:t xml:space="preserve">провераваће се </w:t>
      </w:r>
      <w:r w:rsidR="001F0E38" w:rsidRPr="001F0E38">
        <w:t xml:space="preserve"> </w:t>
      </w:r>
      <w:r w:rsidR="001F20A2" w:rsidRPr="00CE1DA5">
        <w:t>путем</w:t>
      </w:r>
      <w:r w:rsidR="001F20A2">
        <w:rPr>
          <w:lang w:val="sr-Cyrl-RS"/>
        </w:rPr>
        <w:t xml:space="preserve"> писане</w:t>
      </w:r>
      <w:r w:rsidR="001F20A2">
        <w:t xml:space="preserve"> симулације, кроз узорак рада коју одреди Конкурсна комисија;</w:t>
      </w:r>
    </w:p>
    <w:p w:rsidR="001F20A2" w:rsidRPr="007561B6" w:rsidRDefault="009409E5" w:rsidP="001F20A2">
      <w:pPr>
        <w:jc w:val="both"/>
        <w:rPr>
          <w:bCs/>
          <w:noProof/>
          <w:lang w:val="sr-Cyrl-RS"/>
        </w:rPr>
      </w:pPr>
      <w:r w:rsidRPr="00CE1DA5">
        <w:t xml:space="preserve">Посебна функционална компетенција за </w:t>
      </w:r>
      <w:r>
        <w:t>одређено радно место</w:t>
      </w:r>
      <w:r>
        <w:rPr>
          <w:lang w:val="sr-Cyrl-RS"/>
        </w:rPr>
        <w:t xml:space="preserve">-прописи из делокруга радног места – </w:t>
      </w:r>
      <w:r w:rsidR="00917199">
        <w:rPr>
          <w:bCs/>
          <w:noProof/>
          <w:lang w:val="sr-Cyrl-RS"/>
        </w:rPr>
        <w:t>Закон о општем управном поступку, Закон о републичким административним таксама,</w:t>
      </w:r>
      <w:r>
        <w:rPr>
          <w:lang w:val="sr-Cyrl-RS"/>
        </w:rPr>
        <w:t xml:space="preserve"> </w:t>
      </w:r>
      <w:r w:rsidR="001F0E38" w:rsidRPr="001F0E38">
        <w:t xml:space="preserve">провераваће се  </w:t>
      </w:r>
      <w:r w:rsidR="001F20A2" w:rsidRPr="00CE1DA5">
        <w:t>путем</w:t>
      </w:r>
      <w:r w:rsidR="001F20A2">
        <w:rPr>
          <w:lang w:val="sr-Cyrl-RS"/>
        </w:rPr>
        <w:t xml:space="preserve"> писане</w:t>
      </w:r>
      <w:r w:rsidR="001F20A2">
        <w:t xml:space="preserve"> симулације, кроз узорак рада коју одреди Конкурсна комисија;</w:t>
      </w:r>
    </w:p>
    <w:p w:rsidR="001F0E38" w:rsidRPr="001F0E38" w:rsidRDefault="001F0E38" w:rsidP="001F0E38">
      <w:pPr>
        <w:spacing w:after="240"/>
        <w:jc w:val="both"/>
        <w:rPr>
          <w:lang w:val="sr-Cyrl-RS"/>
        </w:rPr>
      </w:pPr>
      <w:r>
        <w:rPr>
          <w:lang w:val="sr-Cyrl-RS"/>
        </w:rPr>
        <w:t xml:space="preserve">Током саме провере биће вам дозвољено да користите текстове Прописа из делокруга радног места с обзиром на то да нас интересује да ли знате да их примењујете а не да ли сте их научили напамет. Максимални број бодова који можете остварити у овој фази изборног поступка износи 18. </w:t>
      </w:r>
    </w:p>
    <w:p w:rsidR="00AF67F6" w:rsidRPr="00CE1DA5" w:rsidRDefault="00D75171" w:rsidP="00F7308C">
      <w:pPr>
        <w:jc w:val="both"/>
      </w:pPr>
      <w:r w:rsidRPr="00CE1DA5">
        <w:t>На сајту Службе за управљање кадровима</w:t>
      </w:r>
    </w:p>
    <w:p w:rsidR="00951EC4" w:rsidRPr="00CE1DA5" w:rsidRDefault="00A65619" w:rsidP="00F7308C">
      <w:pPr>
        <w:contextualSpacing/>
        <w:jc w:val="both"/>
      </w:pPr>
      <w:hyperlink r:id="rId11" w:history="1">
        <w:r w:rsidR="00AF67F6" w:rsidRPr="00CE1DA5">
          <w:rPr>
            <w:rStyle w:val="Hyperlink"/>
          </w:rPr>
          <w:t>https://www.suk.gov.rs/extfile/sr/1643/Provera%20pfk.pdf</w:t>
        </w:r>
      </w:hyperlink>
      <w:r w:rsidR="008D11EA">
        <w:rPr>
          <w:lang w:val="sr-Cyrl-RS"/>
        </w:rPr>
        <w:t xml:space="preserve"> </w:t>
      </w:r>
      <w:r w:rsidR="00D75171" w:rsidRPr="00CE1DA5">
        <w:t xml:space="preserve">пронаћи ћете примере задатака за проверу ПФК у државним органима. </w:t>
      </w:r>
    </w:p>
    <w:p w:rsidR="00951EC4" w:rsidRPr="00CE1DA5" w:rsidRDefault="00D75171" w:rsidP="00F7308C">
      <w:pPr>
        <w:contextualSpacing/>
        <w:jc w:val="both"/>
      </w:pPr>
      <w:r w:rsidRPr="00CE1DA5">
        <w:t xml:space="preserve">Сличну поставку задатака за проверу компетенција можете очекивати и у овом изборном поступку. </w:t>
      </w:r>
    </w:p>
    <w:p w:rsidR="009F0B2E" w:rsidRDefault="00D75171" w:rsidP="00F7308C">
      <w:pPr>
        <w:contextualSpacing/>
        <w:jc w:val="both"/>
      </w:pPr>
      <w:r w:rsidRPr="00CE1DA5">
        <w:t>На завршном разговору ћемо проверава</w:t>
      </w:r>
      <w:r w:rsidR="00B04824">
        <w:t>ти вашу</w:t>
      </w:r>
      <w:r w:rsidRPr="00CE1DA5">
        <w:t xml:space="preserve"> мотивацију за рад на послу за који сте се пријавили. </w:t>
      </w:r>
    </w:p>
    <w:p w:rsidR="00657E09" w:rsidRPr="00CE1DA5" w:rsidRDefault="00657E09" w:rsidP="00657E09">
      <w:pPr>
        <w:contextualSpacing/>
        <w:jc w:val="both"/>
        <w:rPr>
          <w:b/>
        </w:rPr>
      </w:pPr>
      <w:r w:rsidRPr="00CE1DA5">
        <w:rPr>
          <w:b/>
        </w:rPr>
        <w:t>Шта се проверава на завршном разговору:</w:t>
      </w:r>
    </w:p>
    <w:p w:rsidR="00657E09" w:rsidRPr="00CE1DA5" w:rsidRDefault="00657E09" w:rsidP="00657E09">
      <w:pPr>
        <w:contextualSpacing/>
        <w:jc w:val="both"/>
      </w:pPr>
      <w:r w:rsidRPr="00CE1DA5">
        <w:t xml:space="preserve">Када проверимо Ваше ПФК, позваћемо вас на завршни разговор са Комисијом. </w:t>
      </w:r>
    </w:p>
    <w:p w:rsidR="00657E09" w:rsidRDefault="00657E09" w:rsidP="00657E09">
      <w:pPr>
        <w:contextualSpacing/>
        <w:jc w:val="both"/>
      </w:pPr>
      <w:r w:rsidRPr="00CE1DA5">
        <w:t xml:space="preserve">На завршном разговору ћемо проверавати ваше понашајне компетенције и мотивацију за рад на послу за који сте се пријавили. </w:t>
      </w:r>
    </w:p>
    <w:p w:rsidR="00657E09" w:rsidRPr="009F0B2E" w:rsidRDefault="00657E09" w:rsidP="00657E09">
      <w:pPr>
        <w:contextualSpacing/>
        <w:jc w:val="both"/>
        <w:rPr>
          <w:b/>
        </w:rPr>
      </w:pPr>
      <w:r w:rsidRPr="009F0B2E">
        <w:rPr>
          <w:b/>
        </w:rPr>
        <w:t>Шта су понашајне компетенције:</w:t>
      </w:r>
    </w:p>
    <w:p w:rsidR="00657E09" w:rsidRPr="00CE1DA5" w:rsidRDefault="00657E09" w:rsidP="00657E09">
      <w:pPr>
        <w:contextualSpacing/>
        <w:jc w:val="both"/>
      </w:pPr>
      <w:r w:rsidRPr="00CE1DA5">
        <w:t>У савременом пословном окружењу није битно само које послове радите већ и како их обављате. Одговор на то питање дају понашајне компетенције. 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657E09" w:rsidRPr="00CE1DA5" w:rsidRDefault="00657E09" w:rsidP="00657E09">
      <w:pPr>
        <w:contextualSpacing/>
        <w:jc w:val="both"/>
      </w:pPr>
      <w:r w:rsidRPr="00CE1DA5">
        <w:t xml:space="preserve"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</w:t>
      </w:r>
    </w:p>
    <w:p w:rsidR="00657E09" w:rsidRPr="00CE1DA5" w:rsidRDefault="00657E09" w:rsidP="00657E09">
      <w:pPr>
        <w:contextualSpacing/>
        <w:jc w:val="both"/>
      </w:pPr>
      <w:r w:rsidRPr="00CE1DA5">
        <w:t xml:space="preserve">Све ово су понашајне компетенције. </w:t>
      </w:r>
    </w:p>
    <w:p w:rsidR="00657E09" w:rsidRPr="00CE1DA5" w:rsidRDefault="00657E09" w:rsidP="00657E09">
      <w:pPr>
        <w:contextualSpacing/>
        <w:jc w:val="both"/>
      </w:pPr>
      <w:r w:rsidRPr="00CE1DA5">
        <w:rPr>
          <w:b/>
        </w:rPr>
        <w:t>Како се проверавају понашајне компетенције:</w:t>
      </w:r>
      <w:r w:rsidRPr="00CE1DA5">
        <w:t xml:space="preserve"> </w:t>
      </w:r>
    </w:p>
    <w:p w:rsidR="00657E09" w:rsidRPr="00CE1DA5" w:rsidRDefault="00657E09" w:rsidP="00F7308C">
      <w:pPr>
        <w:contextualSpacing/>
        <w:jc w:val="both"/>
      </w:pPr>
      <w:r w:rsidRPr="00CE1DA5">
        <w:t xml:space="preserve">Понашајне компетенције провераваће лице које је обучено да их проверава. Приликом интервјуа биће вам постављана питања у вези са вашим претходним професионалним искуством. Од вас ће се тражити да јасно опишете како сте се понашали у конкретним радним ситуацијама на радним местима на којима сте радили. 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др. </w:t>
      </w:r>
    </w:p>
    <w:p w:rsidR="00951EC4" w:rsidRPr="00CE1DA5" w:rsidRDefault="00D75171" w:rsidP="00F7308C">
      <w:pPr>
        <w:contextualSpacing/>
        <w:jc w:val="both"/>
      </w:pPr>
      <w:r w:rsidRPr="00CE1DA5">
        <w:rPr>
          <w:b/>
        </w:rPr>
        <w:t>Како да се припремите за процену мотивације:</w:t>
      </w:r>
      <w:r w:rsidRPr="00CE1DA5">
        <w:t xml:space="preserve"> </w:t>
      </w:r>
    </w:p>
    <w:p w:rsidR="00951EC4" w:rsidRPr="00CE1DA5" w:rsidRDefault="00D75171" w:rsidP="00F7308C">
      <w:pPr>
        <w:contextualSpacing/>
        <w:jc w:val="both"/>
      </w:pPr>
      <w:r w:rsidRPr="00CE1DA5">
        <w:t xml:space="preserve"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</w:t>
      </w:r>
      <w:r w:rsidRPr="00CE1DA5">
        <w:lastRenderedPageBreak/>
        <w:t xml:space="preserve">завршном разговору Комисија процењивати колико је изражена ваша мотивација за рад на радном месту за које сте се пријавили. 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</w:t>
      </w:r>
    </w:p>
    <w:p w:rsidR="00B04824" w:rsidRDefault="00D75171" w:rsidP="00F7308C">
      <w:pPr>
        <w:contextualSpacing/>
        <w:jc w:val="both"/>
      </w:pPr>
      <w:r w:rsidRPr="00CE1DA5">
        <w:t>Те вредности су: лојалност, професионалност, етичност и сл</w:t>
      </w:r>
    </w:p>
    <w:p w:rsidR="00B04824" w:rsidRDefault="00B04824" w:rsidP="00F7308C">
      <w:pPr>
        <w:contextualSpacing/>
        <w:jc w:val="both"/>
        <w:rPr>
          <w:lang w:val="sr-Cyrl-RS"/>
        </w:rPr>
      </w:pPr>
      <w:r>
        <w:rPr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који сте поднели пријаву.</w:t>
      </w:r>
    </w:p>
    <w:p w:rsidR="00B04824" w:rsidRDefault="00B04824" w:rsidP="00F7308C">
      <w:pPr>
        <w:contextualSpacing/>
        <w:jc w:val="both"/>
        <w:rPr>
          <w:lang w:val="sr-Cyrl-RS"/>
        </w:rPr>
      </w:pPr>
      <w:r>
        <w:rPr>
          <w:lang w:val="sr-Cyrl-RS"/>
        </w:rPr>
        <w:t xml:space="preserve">Добро размислите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 </w:t>
      </w:r>
    </w:p>
    <w:p w:rsidR="00B04824" w:rsidRDefault="00B04824" w:rsidP="00F7308C">
      <w:pPr>
        <w:contextualSpacing/>
        <w:jc w:val="both"/>
        <w:rPr>
          <w:b/>
          <w:lang w:val="sr-Cyrl-RS"/>
        </w:rPr>
      </w:pPr>
      <w:r>
        <w:rPr>
          <w:b/>
          <w:lang w:val="sr-Cyrl-RS"/>
        </w:rPr>
        <w:t>Како ћете бити обавештавани у вези са конкурсним поступком:</w:t>
      </w:r>
    </w:p>
    <w:p w:rsidR="00B04824" w:rsidRPr="00B04824" w:rsidRDefault="00B04824" w:rsidP="00F7308C">
      <w:pPr>
        <w:contextualSpacing/>
        <w:jc w:val="both"/>
        <w:rPr>
          <w:lang w:val="sr-Cyrl-RS"/>
        </w:rPr>
      </w:pPr>
      <w:r w:rsidRPr="00B04824">
        <w:rPr>
          <w:lang w:val="sr-Cyrl-RS"/>
        </w:rPr>
        <w:t xml:space="preserve">Сва потребна обавештења и позиве за учешће у изборном поступку добијаћете на контакте који сте навели у обрасцу пријаве. </w:t>
      </w:r>
    </w:p>
    <w:p w:rsidR="00850479" w:rsidRDefault="00B04824" w:rsidP="00F7308C">
      <w:pPr>
        <w:contextualSpacing/>
        <w:jc w:val="both"/>
      </w:pPr>
      <w:r w:rsidRPr="00B04824">
        <w:rPr>
          <w:lang w:val="sr-Cyrl-RS"/>
        </w:rPr>
        <w:t xml:space="preserve">Проверавајте редовно своју електронску пошту, као и сајт органа који је огласио конкурс како бисте имали увид у ток поступка. </w:t>
      </w:r>
      <w:r w:rsidR="00D75171" w:rsidRPr="00B04824">
        <w:t>.</w:t>
      </w:r>
    </w:p>
    <w:p w:rsidR="00B04824" w:rsidRDefault="00B04824" w:rsidP="00F7308C">
      <w:pPr>
        <w:contextualSpacing/>
        <w:jc w:val="both"/>
        <w:rPr>
          <w:b/>
          <w:lang w:val="en-US"/>
        </w:rPr>
      </w:pPr>
      <w:r>
        <w:rPr>
          <w:b/>
          <w:lang w:val="sr-Cyrl-RS"/>
        </w:rPr>
        <w:t>Шта да радите ако желите да уложите жалбу</w:t>
      </w:r>
      <w:r w:rsidR="00313EBD">
        <w:rPr>
          <w:b/>
          <w:lang w:val="en-US"/>
        </w:rPr>
        <w:t>?</w:t>
      </w:r>
    </w:p>
    <w:p w:rsidR="00313EBD" w:rsidRDefault="00313EBD" w:rsidP="00313EBD">
      <w:pPr>
        <w:jc w:val="both"/>
        <w:rPr>
          <w:rFonts w:eastAsia="Calibri"/>
        </w:rPr>
      </w:pPr>
      <w:r>
        <w:rPr>
          <w:rFonts w:eastAsia="Calibri"/>
          <w:color w:val="000000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313EBD" w:rsidRDefault="00313EBD" w:rsidP="00313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</w:rPr>
        <w:t>решење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којим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је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одбачена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ваша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пријава</w:t>
      </w:r>
      <w:proofErr w:type="spellEnd"/>
      <w:r>
        <w:rPr>
          <w:rFonts w:ascii="Times New Roman" w:eastAsia="Calibri" w:hAnsi="Times New Roman"/>
          <w:color w:val="000000"/>
        </w:rPr>
        <w:t>;</w:t>
      </w:r>
    </w:p>
    <w:p w:rsidR="00313EBD" w:rsidRDefault="00313EBD" w:rsidP="00313EBD">
      <w:pPr>
        <w:numPr>
          <w:ilvl w:val="0"/>
          <w:numId w:val="11"/>
        </w:numPr>
        <w:suppressAutoHyphens w:val="0"/>
        <w:contextualSpacing/>
        <w:jc w:val="both"/>
        <w:rPr>
          <w:rFonts w:eastAsia="Calibri"/>
        </w:rPr>
      </w:pPr>
      <w:r>
        <w:rPr>
          <w:rFonts w:eastAsia="Calibri"/>
          <w:color w:val="000000"/>
        </w:rPr>
        <w:t>решење о пријему у радни однос изабраног кандидата (ако сте били кандидат у изборном поступку);</w:t>
      </w:r>
    </w:p>
    <w:p w:rsidR="00313EBD" w:rsidRDefault="00313EBD" w:rsidP="00313EBD">
      <w:pPr>
        <w:numPr>
          <w:ilvl w:val="0"/>
          <w:numId w:val="11"/>
        </w:numPr>
        <w:suppressAutoHyphens w:val="0"/>
        <w:contextualSpacing/>
        <w:jc w:val="both"/>
        <w:rPr>
          <w:rFonts w:eastAsia="Calibri"/>
        </w:rPr>
      </w:pPr>
      <w:r>
        <w:rPr>
          <w:rFonts w:eastAsia="Calibri"/>
          <w:color w:val="000000"/>
        </w:rPr>
        <w:t>решење о неуспеху јавног конкурса (ако сте били кандидат у изборном поступку).</w:t>
      </w:r>
    </w:p>
    <w:p w:rsidR="00313EBD" w:rsidRDefault="00313EBD" w:rsidP="00313EBD">
      <w:pPr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На сваком решењу ће писати коме и у ком року можете да се жалите.</w:t>
      </w:r>
    </w:p>
    <w:p w:rsidR="00B71C51" w:rsidRDefault="00B71C51" w:rsidP="00313EBD">
      <w:pPr>
        <w:contextualSpacing/>
        <w:jc w:val="both"/>
        <w:rPr>
          <w:rFonts w:eastAsia="Calibri"/>
          <w:b/>
          <w:color w:val="000000"/>
          <w:lang w:val="en-US"/>
        </w:rPr>
      </w:pPr>
      <w:r>
        <w:rPr>
          <w:rFonts w:eastAsia="Calibri"/>
          <w:b/>
          <w:color w:val="000000"/>
          <w:lang w:val="sr-Cyrl-RS"/>
        </w:rPr>
        <w:t>Коме се можете обратити у овом конкурсном поступку</w:t>
      </w:r>
      <w:r>
        <w:rPr>
          <w:rFonts w:eastAsia="Calibri"/>
          <w:b/>
          <w:color w:val="000000"/>
          <w:lang w:val="en-US"/>
        </w:rPr>
        <w:t>?</w:t>
      </w:r>
    </w:p>
    <w:p w:rsidR="00B71C51" w:rsidRDefault="00B71C51" w:rsidP="00313EBD">
      <w:pPr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Ако нисте сигурни или имате неке недоумице или нејасноће у вези са овим конкурсом, можете се обратити </w:t>
      </w:r>
      <w:r>
        <w:rPr>
          <w:rFonts w:eastAsia="Calibri"/>
          <w:color w:val="000000"/>
          <w:lang w:val="sr-Cyrl-RS"/>
        </w:rPr>
        <w:t>Драгани Христов, службенику на пословима радних односа запослених, пословима управљања људским ресурсима и пословима грађансњких стања</w:t>
      </w:r>
      <w:r>
        <w:rPr>
          <w:rFonts w:eastAsia="Calibri"/>
          <w:color w:val="000000"/>
        </w:rPr>
        <w:t xml:space="preserve"> на телефон </w:t>
      </w:r>
      <w:r>
        <w:rPr>
          <w:rFonts w:eastAsia="Calibri"/>
          <w:color w:val="000000"/>
          <w:lang w:val="sr-Cyrl-RS"/>
        </w:rPr>
        <w:t>061/61-500-83</w:t>
      </w:r>
      <w:r>
        <w:rPr>
          <w:rFonts w:eastAsia="Calibri"/>
          <w:color w:val="000000"/>
        </w:rPr>
        <w:t>, радним данима од 10 до 12 часова (понедељак- петак).</w:t>
      </w:r>
    </w:p>
    <w:p w:rsidR="00B71C51" w:rsidRDefault="00B71C51" w:rsidP="00B71C51">
      <w:pPr>
        <w:ind w:firstLine="720"/>
        <w:jc w:val="both"/>
      </w:pPr>
      <w:r>
        <w:t>Ову информацију за кандидате прати образац пријаве, који је објављен на сајту општине.</w:t>
      </w:r>
    </w:p>
    <w:p w:rsidR="00B71C51" w:rsidRDefault="00B71C51" w:rsidP="00657E09">
      <w:pPr>
        <w:ind w:firstLine="720"/>
        <w:jc w:val="both"/>
      </w:pPr>
      <w:r>
        <w:t>Желимо Вам пуно успеха у изборном поступку.</w:t>
      </w:r>
    </w:p>
    <w:permEnd w:id="535954138"/>
    <w:p w:rsidR="00B71C51" w:rsidRPr="00B71C51" w:rsidRDefault="00B71C51" w:rsidP="00313EBD">
      <w:pPr>
        <w:contextualSpacing/>
        <w:jc w:val="both"/>
        <w:rPr>
          <w:lang w:val="sr-Cyrl-RS"/>
        </w:rPr>
      </w:pPr>
    </w:p>
    <w:sectPr w:rsidR="00B71C51" w:rsidRPr="00B71C51" w:rsidSect="000E60EB"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19" w:rsidRDefault="00A65619" w:rsidP="009F030C">
      <w:r>
        <w:separator/>
      </w:r>
    </w:p>
  </w:endnote>
  <w:endnote w:type="continuationSeparator" w:id="0">
    <w:p w:rsidR="00A65619" w:rsidRDefault="00A65619" w:rsidP="009F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074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30C" w:rsidRDefault="009F03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0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030C" w:rsidRDefault="009F0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19" w:rsidRDefault="00A65619" w:rsidP="009F030C">
      <w:r>
        <w:separator/>
      </w:r>
    </w:p>
  </w:footnote>
  <w:footnote w:type="continuationSeparator" w:id="0">
    <w:p w:rsidR="00A65619" w:rsidRDefault="00A65619" w:rsidP="009F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435A"/>
    <w:multiLevelType w:val="multilevel"/>
    <w:tmpl w:val="48FE8B66"/>
    <w:lvl w:ilvl="0">
      <w:start w:val="1"/>
      <w:numFmt w:val="bullet"/>
      <w:lvlText w:val="-"/>
      <w:lvlJc w:val="left"/>
      <w:pPr>
        <w:ind w:left="659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9" w:hanging="360"/>
      </w:pPr>
      <w:rPr>
        <w:rFonts w:ascii="Wingdings" w:hAnsi="Wingdings" w:cs="Wingdings" w:hint="default"/>
      </w:rPr>
    </w:lvl>
  </w:abstractNum>
  <w:abstractNum w:abstractNumId="1">
    <w:nsid w:val="0F2F2435"/>
    <w:multiLevelType w:val="hybridMultilevel"/>
    <w:tmpl w:val="F4AE5724"/>
    <w:lvl w:ilvl="0" w:tplc="85687CA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42E63"/>
    <w:multiLevelType w:val="hybridMultilevel"/>
    <w:tmpl w:val="7290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2535"/>
    <w:multiLevelType w:val="hybridMultilevel"/>
    <w:tmpl w:val="46AC89B6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302D6"/>
    <w:multiLevelType w:val="hybridMultilevel"/>
    <w:tmpl w:val="61906302"/>
    <w:lvl w:ilvl="0" w:tplc="51CEA5A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84" w:hanging="360"/>
      </w:pPr>
    </w:lvl>
    <w:lvl w:ilvl="2" w:tplc="241A001B" w:tentative="1">
      <w:start w:val="1"/>
      <w:numFmt w:val="lowerRoman"/>
      <w:lvlText w:val="%3."/>
      <w:lvlJc w:val="right"/>
      <w:pPr>
        <w:ind w:left="2804" w:hanging="180"/>
      </w:pPr>
    </w:lvl>
    <w:lvl w:ilvl="3" w:tplc="241A000F" w:tentative="1">
      <w:start w:val="1"/>
      <w:numFmt w:val="decimal"/>
      <w:lvlText w:val="%4."/>
      <w:lvlJc w:val="left"/>
      <w:pPr>
        <w:ind w:left="3524" w:hanging="360"/>
      </w:pPr>
    </w:lvl>
    <w:lvl w:ilvl="4" w:tplc="241A0019" w:tentative="1">
      <w:start w:val="1"/>
      <w:numFmt w:val="lowerLetter"/>
      <w:lvlText w:val="%5."/>
      <w:lvlJc w:val="left"/>
      <w:pPr>
        <w:ind w:left="4244" w:hanging="360"/>
      </w:pPr>
    </w:lvl>
    <w:lvl w:ilvl="5" w:tplc="241A001B" w:tentative="1">
      <w:start w:val="1"/>
      <w:numFmt w:val="lowerRoman"/>
      <w:lvlText w:val="%6."/>
      <w:lvlJc w:val="right"/>
      <w:pPr>
        <w:ind w:left="4964" w:hanging="180"/>
      </w:pPr>
    </w:lvl>
    <w:lvl w:ilvl="6" w:tplc="241A000F" w:tentative="1">
      <w:start w:val="1"/>
      <w:numFmt w:val="decimal"/>
      <w:lvlText w:val="%7."/>
      <w:lvlJc w:val="left"/>
      <w:pPr>
        <w:ind w:left="5684" w:hanging="360"/>
      </w:pPr>
    </w:lvl>
    <w:lvl w:ilvl="7" w:tplc="241A0019" w:tentative="1">
      <w:start w:val="1"/>
      <w:numFmt w:val="lowerLetter"/>
      <w:lvlText w:val="%8."/>
      <w:lvlJc w:val="left"/>
      <w:pPr>
        <w:ind w:left="6404" w:hanging="360"/>
      </w:pPr>
    </w:lvl>
    <w:lvl w:ilvl="8" w:tplc="2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8C41441"/>
    <w:multiLevelType w:val="hybridMultilevel"/>
    <w:tmpl w:val="CCF8D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7207D"/>
    <w:multiLevelType w:val="hybridMultilevel"/>
    <w:tmpl w:val="444A1904"/>
    <w:lvl w:ilvl="0" w:tplc="F78EC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6433C"/>
    <w:multiLevelType w:val="hybridMultilevel"/>
    <w:tmpl w:val="CE9EFD86"/>
    <w:lvl w:ilvl="0" w:tplc="882EE542">
      <w:start w:val="1"/>
      <w:numFmt w:val="decimal"/>
      <w:pStyle w:val="Heading1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C50C9"/>
    <w:multiLevelType w:val="hybridMultilevel"/>
    <w:tmpl w:val="0132288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B4EA1"/>
    <w:multiLevelType w:val="hybridMultilevel"/>
    <w:tmpl w:val="7B18C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063CD"/>
    <w:multiLevelType w:val="hybridMultilevel"/>
    <w:tmpl w:val="D1B6C564"/>
    <w:lvl w:ilvl="0" w:tplc="D498515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56"/>
    <w:rsid w:val="0002455E"/>
    <w:rsid w:val="000316FE"/>
    <w:rsid w:val="000511F4"/>
    <w:rsid w:val="00051FF3"/>
    <w:rsid w:val="00086DBF"/>
    <w:rsid w:val="000932E6"/>
    <w:rsid w:val="000972A8"/>
    <w:rsid w:val="000A1259"/>
    <w:rsid w:val="000B5376"/>
    <w:rsid w:val="000C3340"/>
    <w:rsid w:val="000C58AE"/>
    <w:rsid w:val="000D40C5"/>
    <w:rsid w:val="000D711A"/>
    <w:rsid w:val="000E60EB"/>
    <w:rsid w:val="000E7600"/>
    <w:rsid w:val="000F4DAC"/>
    <w:rsid w:val="00113247"/>
    <w:rsid w:val="0012573D"/>
    <w:rsid w:val="00142412"/>
    <w:rsid w:val="00157107"/>
    <w:rsid w:val="0016773C"/>
    <w:rsid w:val="00173BA2"/>
    <w:rsid w:val="00183B52"/>
    <w:rsid w:val="00194336"/>
    <w:rsid w:val="001A0FAF"/>
    <w:rsid w:val="001A7972"/>
    <w:rsid w:val="001B2312"/>
    <w:rsid w:val="001D0E39"/>
    <w:rsid w:val="001E50B8"/>
    <w:rsid w:val="001F0E38"/>
    <w:rsid w:val="001F20A2"/>
    <w:rsid w:val="00201438"/>
    <w:rsid w:val="00203E87"/>
    <w:rsid w:val="002060DD"/>
    <w:rsid w:val="00207600"/>
    <w:rsid w:val="00242EAD"/>
    <w:rsid w:val="00243625"/>
    <w:rsid w:val="00267C11"/>
    <w:rsid w:val="00282DB3"/>
    <w:rsid w:val="002B57AD"/>
    <w:rsid w:val="002C76E0"/>
    <w:rsid w:val="002D0189"/>
    <w:rsid w:val="002D5ED3"/>
    <w:rsid w:val="00313EBD"/>
    <w:rsid w:val="00314F3A"/>
    <w:rsid w:val="00324EE1"/>
    <w:rsid w:val="00346B2A"/>
    <w:rsid w:val="00372904"/>
    <w:rsid w:val="003A2249"/>
    <w:rsid w:val="003A2CD2"/>
    <w:rsid w:val="003B4F90"/>
    <w:rsid w:val="003C673B"/>
    <w:rsid w:val="004057DA"/>
    <w:rsid w:val="00414D1B"/>
    <w:rsid w:val="00420DE7"/>
    <w:rsid w:val="00436B59"/>
    <w:rsid w:val="00452153"/>
    <w:rsid w:val="004949E1"/>
    <w:rsid w:val="004D2651"/>
    <w:rsid w:val="005021BF"/>
    <w:rsid w:val="0050341B"/>
    <w:rsid w:val="00517A2B"/>
    <w:rsid w:val="00534700"/>
    <w:rsid w:val="005376ED"/>
    <w:rsid w:val="00552540"/>
    <w:rsid w:val="005707AE"/>
    <w:rsid w:val="0059728E"/>
    <w:rsid w:val="005A4620"/>
    <w:rsid w:val="005E600E"/>
    <w:rsid w:val="00601CFB"/>
    <w:rsid w:val="0061679D"/>
    <w:rsid w:val="00623C0B"/>
    <w:rsid w:val="0064494C"/>
    <w:rsid w:val="006503A8"/>
    <w:rsid w:val="006506E7"/>
    <w:rsid w:val="00654032"/>
    <w:rsid w:val="00657E09"/>
    <w:rsid w:val="006A6994"/>
    <w:rsid w:val="006B7A4D"/>
    <w:rsid w:val="006D36E5"/>
    <w:rsid w:val="00712471"/>
    <w:rsid w:val="00714495"/>
    <w:rsid w:val="00720049"/>
    <w:rsid w:val="0073300B"/>
    <w:rsid w:val="007561B6"/>
    <w:rsid w:val="00760E45"/>
    <w:rsid w:val="00774140"/>
    <w:rsid w:val="00797B8D"/>
    <w:rsid w:val="007B779A"/>
    <w:rsid w:val="007E716B"/>
    <w:rsid w:val="007F2601"/>
    <w:rsid w:val="007F38CF"/>
    <w:rsid w:val="00801EFD"/>
    <w:rsid w:val="0081451A"/>
    <w:rsid w:val="00826EB3"/>
    <w:rsid w:val="00850479"/>
    <w:rsid w:val="0089448E"/>
    <w:rsid w:val="00894CDE"/>
    <w:rsid w:val="008C2687"/>
    <w:rsid w:val="008D0BD4"/>
    <w:rsid w:val="008D11EA"/>
    <w:rsid w:val="008D46EC"/>
    <w:rsid w:val="008D4897"/>
    <w:rsid w:val="008D73C7"/>
    <w:rsid w:val="008D7E30"/>
    <w:rsid w:val="008F06D0"/>
    <w:rsid w:val="00904A5C"/>
    <w:rsid w:val="00917199"/>
    <w:rsid w:val="009409E5"/>
    <w:rsid w:val="00947060"/>
    <w:rsid w:val="00951EC4"/>
    <w:rsid w:val="00966C60"/>
    <w:rsid w:val="00981F78"/>
    <w:rsid w:val="00991EA1"/>
    <w:rsid w:val="009B15A6"/>
    <w:rsid w:val="009B256B"/>
    <w:rsid w:val="009C4263"/>
    <w:rsid w:val="009F030C"/>
    <w:rsid w:val="009F0B2E"/>
    <w:rsid w:val="00A05F2B"/>
    <w:rsid w:val="00A10F9A"/>
    <w:rsid w:val="00A425E3"/>
    <w:rsid w:val="00A62AEE"/>
    <w:rsid w:val="00A63EE0"/>
    <w:rsid w:val="00A65619"/>
    <w:rsid w:val="00A71114"/>
    <w:rsid w:val="00A76250"/>
    <w:rsid w:val="00A92B7B"/>
    <w:rsid w:val="00AA2A02"/>
    <w:rsid w:val="00AE3B1B"/>
    <w:rsid w:val="00AF3550"/>
    <w:rsid w:val="00AF67F6"/>
    <w:rsid w:val="00B04824"/>
    <w:rsid w:val="00B22BF2"/>
    <w:rsid w:val="00B3279F"/>
    <w:rsid w:val="00B37B99"/>
    <w:rsid w:val="00B412CF"/>
    <w:rsid w:val="00B6245B"/>
    <w:rsid w:val="00B71C51"/>
    <w:rsid w:val="00BA0D70"/>
    <w:rsid w:val="00BA3C76"/>
    <w:rsid w:val="00BB46DF"/>
    <w:rsid w:val="00BB5E83"/>
    <w:rsid w:val="00BC0265"/>
    <w:rsid w:val="00BD7440"/>
    <w:rsid w:val="00BF4A41"/>
    <w:rsid w:val="00C01247"/>
    <w:rsid w:val="00C27515"/>
    <w:rsid w:val="00C34273"/>
    <w:rsid w:val="00C37050"/>
    <w:rsid w:val="00C44ED6"/>
    <w:rsid w:val="00C50E4A"/>
    <w:rsid w:val="00C62255"/>
    <w:rsid w:val="00C65598"/>
    <w:rsid w:val="00CA16F8"/>
    <w:rsid w:val="00CC4E19"/>
    <w:rsid w:val="00CC6224"/>
    <w:rsid w:val="00CC7959"/>
    <w:rsid w:val="00CD2768"/>
    <w:rsid w:val="00CE1DA5"/>
    <w:rsid w:val="00D15918"/>
    <w:rsid w:val="00D45AAF"/>
    <w:rsid w:val="00D47878"/>
    <w:rsid w:val="00D5026B"/>
    <w:rsid w:val="00D75171"/>
    <w:rsid w:val="00DC2A5B"/>
    <w:rsid w:val="00DF26E0"/>
    <w:rsid w:val="00DF3AFA"/>
    <w:rsid w:val="00DF6B56"/>
    <w:rsid w:val="00E351F8"/>
    <w:rsid w:val="00E67530"/>
    <w:rsid w:val="00E8020F"/>
    <w:rsid w:val="00EB1C68"/>
    <w:rsid w:val="00EC4ADE"/>
    <w:rsid w:val="00ED685C"/>
    <w:rsid w:val="00ED7CD9"/>
    <w:rsid w:val="00EF38BD"/>
    <w:rsid w:val="00EF781C"/>
    <w:rsid w:val="00F445B4"/>
    <w:rsid w:val="00F47486"/>
    <w:rsid w:val="00F7308C"/>
    <w:rsid w:val="00F7787A"/>
    <w:rsid w:val="00F80A86"/>
    <w:rsid w:val="00F84B37"/>
    <w:rsid w:val="00FC26A0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717AB-5D3E-4257-8CC6-2DF0013F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CFB"/>
    <w:pPr>
      <w:suppressAutoHyphens/>
    </w:pPr>
    <w:rPr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01CFB"/>
    <w:pPr>
      <w:keepNext/>
      <w:numPr>
        <w:numId w:val="1"/>
      </w:numPr>
      <w:suppressAutoHyphens w:val="0"/>
      <w:jc w:val="center"/>
      <w:outlineLvl w:val="0"/>
    </w:pPr>
    <w:rPr>
      <w:b/>
      <w:bCs/>
      <w:color w:val="632423"/>
      <w:sz w:val="36"/>
    </w:rPr>
  </w:style>
  <w:style w:type="paragraph" w:styleId="Heading2">
    <w:name w:val="heading 2"/>
    <w:basedOn w:val="Normal"/>
    <w:next w:val="Normal"/>
    <w:link w:val="Heading2Char"/>
    <w:qFormat/>
    <w:rsid w:val="00601CFB"/>
    <w:pPr>
      <w:keepNext/>
      <w:numPr>
        <w:numId w:val="2"/>
      </w:numPr>
      <w:suppressAutoHyphens w:val="0"/>
      <w:spacing w:before="240" w:after="120"/>
      <w:jc w:val="center"/>
      <w:outlineLvl w:val="1"/>
    </w:pPr>
    <w:rPr>
      <w:b/>
      <w:bCs/>
      <w:i/>
      <w:iCs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1CFB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01CFB"/>
    <w:pPr>
      <w:keepNext/>
      <w:suppressAutoHyphens w:val="0"/>
      <w:jc w:val="center"/>
      <w:outlineLvl w:val="3"/>
    </w:pPr>
    <w:rPr>
      <w:rFonts w:ascii="Tahoma" w:hAnsi="Tahoma" w:cs="Tahoma"/>
      <w:b/>
      <w:i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1CFB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01CFB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01CFB"/>
    <w:pPr>
      <w:keepNext/>
      <w:suppressAutoHyphens w:val="0"/>
      <w:spacing w:before="20" w:after="20"/>
      <w:ind w:left="57" w:right="57"/>
      <w:jc w:val="center"/>
      <w:outlineLvl w:val="6"/>
    </w:pPr>
    <w:rPr>
      <w:b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1CFB"/>
    <w:pPr>
      <w:keepNext/>
      <w:suppressAutoHyphens w:val="0"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 w:eastAsia="en-US"/>
    </w:rPr>
  </w:style>
  <w:style w:type="paragraph" w:styleId="Heading9">
    <w:name w:val="heading 9"/>
    <w:basedOn w:val="Normal"/>
    <w:next w:val="Normal"/>
    <w:link w:val="Heading9Char"/>
    <w:qFormat/>
    <w:rsid w:val="00601CFB"/>
    <w:pPr>
      <w:suppressAutoHyphens w:val="0"/>
      <w:spacing w:before="240" w:after="60" w:line="210" w:lineRule="exact"/>
      <w:ind w:firstLine="567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1CFB"/>
    <w:rPr>
      <w:b/>
      <w:bCs/>
      <w:color w:val="632423"/>
      <w:sz w:val="36"/>
      <w:szCs w:val="24"/>
      <w:lang w:val="sr-Cyrl-CS"/>
    </w:rPr>
  </w:style>
  <w:style w:type="character" w:customStyle="1" w:styleId="Heading2Char">
    <w:name w:val="Heading 2 Char"/>
    <w:link w:val="Heading2"/>
    <w:rsid w:val="00601CFB"/>
    <w:rPr>
      <w:b/>
      <w:bCs/>
      <w:i/>
      <w:iCs/>
      <w:spacing w:val="20"/>
      <w:sz w:val="28"/>
      <w:szCs w:val="28"/>
    </w:rPr>
  </w:style>
  <w:style w:type="character" w:customStyle="1" w:styleId="Heading3Char">
    <w:name w:val="Heading 3 Char"/>
    <w:link w:val="Heading3"/>
    <w:rsid w:val="00601C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CFB"/>
    <w:rPr>
      <w:rFonts w:ascii="Tahoma" w:hAnsi="Tahoma" w:cs="Tahoma"/>
      <w:b/>
      <w:i/>
      <w:lang w:val="sr-Cyrl-CS"/>
    </w:rPr>
  </w:style>
  <w:style w:type="character" w:customStyle="1" w:styleId="Heading5Char">
    <w:name w:val="Heading 5 Char"/>
    <w:basedOn w:val="DefaultParagraphFont"/>
    <w:link w:val="Heading5"/>
    <w:rsid w:val="00601CF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01CF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1CFB"/>
    <w:rPr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601CFB"/>
    <w:rPr>
      <w:rFonts w:ascii="Cir Times_New_Roman" w:hAnsi="Cir Times_New_Roman"/>
      <w:b/>
      <w:lang w:val="sr-Latn-CS"/>
    </w:rPr>
  </w:style>
  <w:style w:type="character" w:customStyle="1" w:styleId="Heading9Char">
    <w:name w:val="Heading 9 Char"/>
    <w:link w:val="Heading9"/>
    <w:rsid w:val="00601CFB"/>
    <w:rPr>
      <w:rFonts w:ascii="Arial" w:hAnsi="Arial" w:cs="Arial"/>
      <w:sz w:val="22"/>
      <w:szCs w:val="22"/>
      <w:lang w:val="sr-Cyrl-CS"/>
    </w:rPr>
  </w:style>
  <w:style w:type="paragraph" w:styleId="Caption">
    <w:name w:val="caption"/>
    <w:basedOn w:val="Normal"/>
    <w:qFormat/>
    <w:rsid w:val="00601CFB"/>
    <w:pPr>
      <w:suppressLineNumbers/>
      <w:spacing w:before="120" w:after="120"/>
    </w:pPr>
    <w:rPr>
      <w:rFonts w:cs="Tahoma"/>
      <w:i/>
      <w:iCs/>
    </w:rPr>
  </w:style>
  <w:style w:type="character" w:styleId="Emphasis">
    <w:name w:val="Emphasis"/>
    <w:basedOn w:val="DefaultParagraphFont"/>
    <w:qFormat/>
    <w:rsid w:val="00601CFB"/>
    <w:rPr>
      <w:i/>
      <w:iCs/>
    </w:rPr>
  </w:style>
  <w:style w:type="paragraph" w:styleId="NoSpacing">
    <w:name w:val="No Spacing"/>
    <w:link w:val="NoSpacingChar"/>
    <w:uiPriority w:val="1"/>
    <w:qFormat/>
    <w:rsid w:val="00601CF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01CF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601C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CF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B"/>
    <w:rPr>
      <w:rFonts w:ascii="Tahoma" w:hAnsi="Tahoma" w:cs="Tahoma"/>
      <w:sz w:val="16"/>
      <w:szCs w:val="16"/>
      <w:lang w:val="sr-Cyrl-CS" w:eastAsia="ar-SA"/>
    </w:rPr>
  </w:style>
  <w:style w:type="character" w:customStyle="1" w:styleId="apple-converted-space">
    <w:name w:val="apple-converted-space"/>
    <w:rsid w:val="00AA2A02"/>
    <w:rPr>
      <w:rFonts w:ascii="Times New Roman" w:hAnsi="Times New Roman" w:cs="Times New Roman" w:hint="default"/>
    </w:rPr>
  </w:style>
  <w:style w:type="paragraph" w:styleId="NormalWeb">
    <w:name w:val="Normal (Web)"/>
    <w:basedOn w:val="Normal"/>
    <w:rsid w:val="00AA2A02"/>
    <w:pPr>
      <w:suppressAutoHyphens w:val="0"/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Absatz-Standardschriftart">
    <w:name w:val="Absatz-Standardschriftart"/>
    <w:rsid w:val="005376ED"/>
  </w:style>
  <w:style w:type="paragraph" w:customStyle="1" w:styleId="Normal1">
    <w:name w:val="Normal1"/>
    <w:basedOn w:val="Normal"/>
    <w:rsid w:val="005376E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v2-clan-left-1">
    <w:name w:val="v2-clan-left-1"/>
    <w:basedOn w:val="DefaultParagraphFont"/>
    <w:rsid w:val="00894CDE"/>
  </w:style>
  <w:style w:type="paragraph" w:styleId="Header">
    <w:name w:val="header"/>
    <w:basedOn w:val="Normal"/>
    <w:link w:val="HeaderChar"/>
    <w:uiPriority w:val="99"/>
    <w:unhideWhenUsed/>
    <w:rsid w:val="009F0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30C"/>
    <w:rPr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9F0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30C"/>
    <w:rPr>
      <w:sz w:val="24"/>
      <w:szCs w:val="24"/>
      <w:lang w:val="sr-Cyrl-CS" w:eastAsia="ar-SA"/>
    </w:rPr>
  </w:style>
  <w:style w:type="character" w:customStyle="1" w:styleId="fontstyle01">
    <w:name w:val="fontstyle01"/>
    <w:basedOn w:val="DefaultParagraphFont"/>
    <w:rsid w:val="00D75171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D7517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D75171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D7517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30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0F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3C673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A2CD2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A2C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zanj.ls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kutak-znanja/digitalna-pisme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F5BF-5603-496A-A3D3-5993106B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Stamenković</dc:creator>
  <cp:lastModifiedBy>Dragana</cp:lastModifiedBy>
  <cp:revision>50</cp:revision>
  <cp:lastPrinted>2024-05-13T06:50:00Z</cp:lastPrinted>
  <dcterms:created xsi:type="dcterms:W3CDTF">2024-05-12T23:19:00Z</dcterms:created>
  <dcterms:modified xsi:type="dcterms:W3CDTF">2026-04-24T11:35:00Z</dcterms:modified>
</cp:coreProperties>
</file>