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/>
        </w:rPr>
        <w:t>СТУДИЈА О ПРОЦЕНИ УТИЦАЈА</w:t>
      </w:r>
    </w:p>
    <w:p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/>
        </w:rPr>
        <w:t>процени утицаја на животну средину</w:t>
      </w:r>
    </w:p>
    <w:p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/>
        </w:rPr>
        <w:t>: Општи подаци</w:t>
      </w:r>
    </w:p>
    <w:tbl>
      <w:tblPr>
        <w:tblStyle w:val="TableGrid"/>
        <w:tblW w:w="10795" w:type="dxa"/>
        <w:tblInd w:w="-720" w:type="dxa"/>
        <w:tblLook w:val="04A0"/>
      </w:tblPr>
      <w:tblGrid>
        <w:gridCol w:w="5035"/>
        <w:gridCol w:w="5760"/>
      </w:tblGrid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F7793" w:rsidRPr="002F4BB0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F7793" w:rsidRPr="009251AF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/>
      </w:tblPr>
      <w:tblGrid>
        <w:gridCol w:w="8100"/>
        <w:gridCol w:w="2700"/>
      </w:tblGrid>
      <w:tr w:rsidR="005C2A59" w:rsidRPr="002F4BB0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340160848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18678099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C45BA5">
        <w:tc>
          <w:tcPr>
            <w:tcW w:w="10800" w:type="dxa"/>
            <w:gridSpan w:val="2"/>
            <w:shd w:val="clear" w:color="auto" w:fill="auto"/>
          </w:tcPr>
          <w:p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/>
      </w:tblPr>
      <w:tblGrid>
        <w:gridCol w:w="629"/>
        <w:gridCol w:w="7466"/>
        <w:gridCol w:w="2673"/>
      </w:tblGrid>
      <w:tr w:rsidR="00446E71" w:rsidRPr="00EC4DF9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да није потребна студија</w:t>
            </w:r>
          </w:p>
          <w:p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07645437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98367072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4767650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49735027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33330607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267515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040012250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24783256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31703115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В) Мере из студије 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13876951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109000050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5632619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C2A59" w:rsidRPr="00EC4DF9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EC4DF9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студија</w:t>
            </w:r>
          </w:p>
        </w:tc>
      </w:tr>
      <w:tr w:rsidR="005C2A59" w:rsidRPr="00EC4DF9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800" w:type="dxa"/>
        <w:jc w:val="center"/>
        <w:tblLook w:val="04A0"/>
      </w:tblPr>
      <w:tblGrid>
        <w:gridCol w:w="3600"/>
        <w:gridCol w:w="3600"/>
        <w:gridCol w:w="3600"/>
      </w:tblGrid>
      <w:tr w:rsidR="002F4BB0" w:rsidRPr="00EC4DF9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2F4BB0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9251AF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5AE" w:rsidRDefault="00A925AE" w:rsidP="002F4BB0">
      <w:pPr>
        <w:spacing w:after="0" w:line="240" w:lineRule="auto"/>
      </w:pPr>
      <w:r>
        <w:separator/>
      </w:r>
    </w:p>
  </w:endnote>
  <w:endnote w:type="continuationSeparator" w:id="0">
    <w:p w:rsidR="00A925AE" w:rsidRDefault="00A925AE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3764E8" w:rsidRDefault="00CC2FC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4BB0"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90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/>
          </w:rPr>
          <w:t>2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5AE" w:rsidRDefault="00A925AE" w:rsidP="002F4BB0">
      <w:pPr>
        <w:spacing w:after="0" w:line="240" w:lineRule="auto"/>
      </w:pPr>
      <w:r>
        <w:separator/>
      </w:r>
    </w:p>
  </w:footnote>
  <w:footnote w:type="continuationSeparator" w:id="0">
    <w:p w:rsidR="00A925AE" w:rsidRDefault="00A925AE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Look w:val="04A0"/>
    </w:tblPr>
    <w:tblGrid>
      <w:gridCol w:w="1281"/>
      <w:gridCol w:w="6441"/>
      <w:gridCol w:w="2718"/>
    </w:tblGrid>
    <w:tr w:rsidR="001648BE" w:rsidRPr="001648BE" w:rsidTr="004E07DF">
      <w:trPr>
        <w:trHeight w:val="548"/>
      </w:trPr>
      <w:tc>
        <w:tcPr>
          <w:tcW w:w="990" w:type="dxa"/>
          <w:shd w:val="clear" w:color="auto" w:fill="auto"/>
        </w:tcPr>
        <w:p w:rsidR="001648BE" w:rsidRPr="001648BE" w:rsidRDefault="004C267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166370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76" w:type="dxa"/>
          <w:shd w:val="clear" w:color="auto" w:fill="auto"/>
          <w:vAlign w:val="center"/>
        </w:tcPr>
        <w:p w:rsidR="004C267E" w:rsidRPr="009B7182" w:rsidRDefault="004C267E" w:rsidP="004C267E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bookmarkStart w:id="0" w:name="_GoBack"/>
          <w:r w:rsidRPr="009B7182">
            <w:rPr>
              <w:rFonts w:ascii="Times New Roman" w:hAnsi="Times New Roman" w:cs="Times New Roman"/>
              <w:lang w:val="sr-Cyrl-CS"/>
            </w:rPr>
            <w:t>Република Србија</w:t>
          </w:r>
        </w:p>
        <w:p w:rsidR="004C267E" w:rsidRPr="009B7182" w:rsidRDefault="004C267E" w:rsidP="004C267E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9B7182">
            <w:rPr>
              <w:rFonts w:ascii="Times New Roman" w:hAnsi="Times New Roman" w:cs="Times New Roman"/>
              <w:lang w:val="sr-Cyrl-CS"/>
            </w:rPr>
            <w:t>ОПШТИНА РАЖАЊ</w:t>
          </w:r>
        </w:p>
        <w:p w:rsidR="004C267E" w:rsidRPr="009B7182" w:rsidRDefault="004C267E" w:rsidP="004C267E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/>
            </w:rPr>
          </w:pPr>
          <w:r w:rsidRPr="009B7182">
            <w:rPr>
              <w:rFonts w:ascii="Times New Roman" w:hAnsi="Times New Roman" w:cs="Times New Roman"/>
              <w:lang w:val="sr-Cyrl-CS"/>
            </w:rPr>
            <w:t>ОПШТИНСКА УПРАВА ОПШТИНЕ РАЖАЊ</w:t>
          </w:r>
        </w:p>
        <w:p w:rsidR="004C267E" w:rsidRPr="009B7182" w:rsidRDefault="004C267E" w:rsidP="004C267E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9B7182">
            <w:rPr>
              <w:rFonts w:ascii="Times New Roman" w:hAnsi="Times New Roman" w:cs="Times New Roman"/>
              <w:lang w:val="sr-Cyrl-CS"/>
            </w:rPr>
            <w:t>Одсек за инспекцијске послове</w:t>
          </w:r>
        </w:p>
        <w:p w:rsidR="001648BE" w:rsidRPr="001648BE" w:rsidRDefault="004C267E" w:rsidP="004C267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9B7182">
            <w:rPr>
              <w:rFonts w:ascii="Times New Roman" w:hAnsi="Times New Roman" w:cs="Times New Roman"/>
              <w:lang/>
            </w:rPr>
            <w:t xml:space="preserve">  </w:t>
          </w:r>
          <w:r w:rsidRPr="009B7182">
            <w:rPr>
              <w:rFonts w:ascii="Times New Roman" w:hAnsi="Times New Roman" w:cs="Times New Roman"/>
              <w:lang w:val="sr-Cyrl-CS"/>
            </w:rPr>
            <w:t>Инспекција за заштиту животне средине</w:t>
          </w:r>
          <w:bookmarkEnd w:id="0"/>
        </w:p>
      </w:tc>
      <w:tc>
        <w:tcPr>
          <w:tcW w:w="2774" w:type="dxa"/>
          <w:vAlign w:val="center"/>
        </w:tcPr>
        <w:p w:rsidR="001648BE" w:rsidRPr="00BF0900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BF090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7</w:t>
          </w:r>
        </w:p>
        <w:p w:rsidR="001648BE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EC4DF9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2</w:t>
          </w:r>
          <w:r w:rsidR="00BF090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8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F090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F090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4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:rsidR="00457835" w:rsidRPr="00457835" w:rsidRDefault="00457835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</w:pPr>
          <w:r w:rsidRPr="004578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  <w:t>ИНД</w:t>
          </w:r>
        </w:p>
      </w:tc>
    </w:tr>
  </w:tbl>
  <w:p w:rsidR="007A3312" w:rsidRDefault="007A33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2835"/>
    <w:rsid w:val="0044519F"/>
    <w:rsid w:val="00446E71"/>
    <w:rsid w:val="00450E64"/>
    <w:rsid w:val="00457835"/>
    <w:rsid w:val="00475A31"/>
    <w:rsid w:val="00480F4E"/>
    <w:rsid w:val="00487A85"/>
    <w:rsid w:val="00496A0B"/>
    <w:rsid w:val="00497CBD"/>
    <w:rsid w:val="004A052D"/>
    <w:rsid w:val="004A4D5A"/>
    <w:rsid w:val="004A63C0"/>
    <w:rsid w:val="004B0345"/>
    <w:rsid w:val="004B5F58"/>
    <w:rsid w:val="004C267E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823D19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B7182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25AE"/>
    <w:rsid w:val="00A97E1A"/>
    <w:rsid w:val="00AA0C31"/>
    <w:rsid w:val="00AA2054"/>
    <w:rsid w:val="00AA6027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0900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2FC5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C4DF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6E29-6927-418F-91BA-5CB5E02D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10</cp:revision>
  <dcterms:created xsi:type="dcterms:W3CDTF">2022-12-09T13:08:00Z</dcterms:created>
  <dcterms:modified xsi:type="dcterms:W3CDTF">2025-01-27T07:32:00Z</dcterms:modified>
</cp:coreProperties>
</file>